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3D" w:rsidRPr="00012022" w:rsidRDefault="00DC033D" w:rsidP="00DC033D"/>
    <w:p w:rsidR="00DC033D" w:rsidRDefault="00DC033D" w:rsidP="00DC033D">
      <w:pPr>
        <w:rPr>
          <w:b/>
        </w:rPr>
      </w:pPr>
      <w:r w:rsidRPr="00FF5C86">
        <w:rPr>
          <w:b/>
        </w:rPr>
        <w:t xml:space="preserve">Section 1300.395 Transportation </w:t>
      </w:r>
    </w:p>
    <w:p w:rsidR="00DC033D" w:rsidRDefault="00DC033D" w:rsidP="00DC033D"/>
    <w:p w:rsidR="00F96E69" w:rsidRDefault="00DC033D" w:rsidP="00DC033D">
      <w:pPr>
        <w:ind w:left="1440" w:hanging="720"/>
      </w:pPr>
      <w:r>
        <w:t>a)</w:t>
      </w:r>
      <w:r>
        <w:tab/>
      </w:r>
      <w:r w:rsidRPr="00F80A12">
        <w:t>A craft grower or craft grower agent shall not transport cannabis or cannabis-infused products to any other cannabis business establishment without a transport organization license unless</w:t>
      </w:r>
      <w:r w:rsidR="00F80A12">
        <w:t xml:space="preserve"> it has received</w:t>
      </w:r>
      <w:r w:rsidR="00F96E69">
        <w:t xml:space="preserve"> from the Department a registration certificate for each vehicle authorized to transport cannabis.</w:t>
      </w:r>
    </w:p>
    <w:p w:rsidR="00F96E69" w:rsidRDefault="00F96E69" w:rsidP="00012022"/>
    <w:p w:rsidR="00F96E69" w:rsidRDefault="00F96E69" w:rsidP="00DC033D">
      <w:pPr>
        <w:ind w:left="1440" w:hanging="720"/>
      </w:pPr>
      <w:r>
        <w:t>b)</w:t>
      </w:r>
      <w:r>
        <w:tab/>
        <w:t>To obtain a registration certificate, a craft grower must notify the Department in writing of its desire to transport cannabis without a transporter license.  The notice must include the information referenced in 8 Ill. Adm. Code 1300.510(d)(11) and (15).  Upon receiving sufficient information, the Department will send the craft grower a written or electronic notice requesting the information referenced in 8 Ill. Adm. Code 1300.540(h).  Upon receiving sufficient information, the Department will issue the craft grower a registration certificate for each vehicle authorized to engage in cannabis transportation activities as prescribed by 8 Ill. Adm. Code 1300.540(h).</w:t>
      </w:r>
    </w:p>
    <w:p w:rsidR="00F96E69" w:rsidRDefault="00F96E69" w:rsidP="00012022"/>
    <w:p w:rsidR="00DC033D" w:rsidRDefault="00F96E69" w:rsidP="00DC033D">
      <w:pPr>
        <w:ind w:left="1440" w:hanging="720"/>
      </w:pPr>
      <w:r>
        <w:t>c)</w:t>
      </w:r>
      <w:r>
        <w:tab/>
        <w:t xml:space="preserve">Craft growers authorized by the Department to transport cannabis without a transporter license must comply with the following requirement: </w:t>
      </w:r>
    </w:p>
    <w:p w:rsidR="00EA674C" w:rsidRDefault="00EA674C" w:rsidP="00012022"/>
    <w:p w:rsidR="00EA674C" w:rsidRDefault="00EA674C" w:rsidP="00012022">
      <w:pPr>
        <w:ind w:left="1440"/>
      </w:pPr>
      <w:r>
        <w:t>1)</w:t>
      </w:r>
      <w:r>
        <w:tab/>
        <w:t xml:space="preserve">The operational requirements of 8 Ill. Adm. Code 1300.595; and </w:t>
      </w:r>
    </w:p>
    <w:p w:rsidR="00EA674C" w:rsidRDefault="00EA674C" w:rsidP="00012022"/>
    <w:p w:rsidR="00EA674C" w:rsidRDefault="00EA674C" w:rsidP="00012022">
      <w:pPr>
        <w:ind w:left="1440"/>
      </w:pPr>
      <w:r>
        <w:t>2)</w:t>
      </w:r>
      <w:r>
        <w:tab/>
        <w:t>The transportation distance restrictions of the Act:</w:t>
      </w:r>
    </w:p>
    <w:p w:rsidR="00EA674C" w:rsidRDefault="00EA674C" w:rsidP="00012022"/>
    <w:p w:rsidR="00EA674C" w:rsidRDefault="00EA674C" w:rsidP="00EA674C">
      <w:pPr>
        <w:ind w:left="2880" w:hanging="720"/>
      </w:pPr>
      <w:r>
        <w:t>A)</w:t>
      </w:r>
      <w:r>
        <w:tab/>
      </w:r>
      <w:r w:rsidRPr="00EA674C">
        <w:rPr>
          <w:i/>
        </w:rPr>
        <w:t xml:space="preserve">If the craft grower is located in a county with a population of 3,000,000 or more, the cannabis business establishment receiving the cannabis is within 2,000 feet of the property line of the craft grower; </w:t>
      </w:r>
    </w:p>
    <w:p w:rsidR="00EA674C" w:rsidRDefault="00EA674C" w:rsidP="00012022"/>
    <w:p w:rsidR="00EA674C" w:rsidRDefault="00EA674C" w:rsidP="005C5C88">
      <w:pPr>
        <w:ind w:left="2880" w:hanging="720"/>
        <w:rPr>
          <w:i/>
        </w:rPr>
      </w:pPr>
      <w:r>
        <w:t>B)</w:t>
      </w:r>
      <w:r>
        <w:tab/>
      </w:r>
      <w:r w:rsidRPr="005C5C88">
        <w:rPr>
          <w:i/>
        </w:rPr>
        <w:t>If the craft grower is located in a county with a population of more than 700,000 but fewer than 3,000,000, the cannabis business establishment receiving the cannabis is within 2 miles of the craft grower;</w:t>
      </w:r>
      <w:r w:rsidR="005C5C88" w:rsidRPr="005C5C88">
        <w:rPr>
          <w:i/>
        </w:rPr>
        <w:t xml:space="preserve"> or</w:t>
      </w:r>
    </w:p>
    <w:p w:rsidR="005C5C88" w:rsidRDefault="005C5C88" w:rsidP="00012022"/>
    <w:p w:rsidR="005C5C88" w:rsidRDefault="005C5C88" w:rsidP="005C5C88">
      <w:pPr>
        <w:ind w:left="2880" w:hanging="720"/>
      </w:pPr>
      <w:r>
        <w:t>C)</w:t>
      </w:r>
      <w:r>
        <w:tab/>
      </w:r>
      <w:r w:rsidRPr="005C5C88">
        <w:rPr>
          <w:i/>
        </w:rPr>
        <w:t>If the craft grower is located in a county with a population of fewer than 700,000, the cannabis business establishment receiving the cannabis is within 15 miles of the craft grower.</w:t>
      </w:r>
      <w:r>
        <w:t xml:space="preserve">  [410 ILCS 705/30-(k)]</w:t>
      </w:r>
    </w:p>
    <w:p w:rsidR="00BD1A87" w:rsidRDefault="00BD1A87" w:rsidP="00012022"/>
    <w:p w:rsidR="00DC033D" w:rsidRDefault="005C5C88" w:rsidP="00DC033D">
      <w:pPr>
        <w:ind w:left="1440" w:hanging="720"/>
      </w:pPr>
      <w:r>
        <w:t>d</w:t>
      </w:r>
      <w:r w:rsidR="00DC033D">
        <w:t>)</w:t>
      </w:r>
      <w:r w:rsidR="00DC033D">
        <w:tab/>
        <w:t xml:space="preserve">A craft grower may enter into a contract with </w:t>
      </w:r>
      <w:r w:rsidR="00F80A12">
        <w:t xml:space="preserve">a </w:t>
      </w:r>
      <w:r w:rsidR="00DC033D">
        <w:t>transporter to transport cannabis.</w:t>
      </w:r>
    </w:p>
    <w:p w:rsidR="00DC033D" w:rsidRDefault="00DC033D" w:rsidP="00012022">
      <w:bookmarkStart w:id="0" w:name="_GoBack"/>
      <w:bookmarkEnd w:id="0"/>
    </w:p>
    <w:p w:rsidR="00DC033D" w:rsidRPr="00093935" w:rsidRDefault="005C5C88" w:rsidP="00DC033D">
      <w:pPr>
        <w:ind w:left="1440" w:hanging="720"/>
      </w:pPr>
      <w:r>
        <w:t>e</w:t>
      </w:r>
      <w:r w:rsidR="00DC033D">
        <w:t>)</w:t>
      </w:r>
      <w:r w:rsidR="00DC033D">
        <w:tab/>
        <w:t xml:space="preserve">Transporter </w:t>
      </w:r>
      <w:r w:rsidR="001F60C7">
        <w:t>L</w:t>
      </w:r>
      <w:r w:rsidR="00DC033D">
        <w:t>icenses are granted in accordance with Subpart F</w:t>
      </w:r>
      <w:r w:rsidR="009D2151">
        <w:t xml:space="preserve"> (Transporters)</w:t>
      </w:r>
      <w:r w:rsidR="00DC033D">
        <w:t>.</w:t>
      </w:r>
    </w:p>
    <w:sectPr w:rsidR="00DC033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2AF" w:rsidRDefault="00FF02AF">
      <w:r>
        <w:separator/>
      </w:r>
    </w:p>
  </w:endnote>
  <w:endnote w:type="continuationSeparator" w:id="0">
    <w:p w:rsidR="00FF02AF" w:rsidRDefault="00FF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2AF" w:rsidRDefault="00FF02AF">
      <w:r>
        <w:separator/>
      </w:r>
    </w:p>
  </w:footnote>
  <w:footnote w:type="continuationSeparator" w:id="0">
    <w:p w:rsidR="00FF02AF" w:rsidRDefault="00FF0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AF"/>
    <w:rsid w:val="00000AED"/>
    <w:rsid w:val="00001F1D"/>
    <w:rsid w:val="00003CEF"/>
    <w:rsid w:val="00005CAE"/>
    <w:rsid w:val="00011A7D"/>
    <w:rsid w:val="00012022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0C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0E6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64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C8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5B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51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39A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A8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078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33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74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A12"/>
    <w:rsid w:val="00F82FB8"/>
    <w:rsid w:val="00F83011"/>
    <w:rsid w:val="00F8452A"/>
    <w:rsid w:val="00F9393D"/>
    <w:rsid w:val="00F942E4"/>
    <w:rsid w:val="00F942E7"/>
    <w:rsid w:val="00F953D5"/>
    <w:rsid w:val="00F96704"/>
    <w:rsid w:val="00F96E69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2AF"/>
    <w:rsid w:val="00FF402E"/>
    <w:rsid w:val="00FF5C46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A9E69-D28C-4941-B8C7-3856AF6F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3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13</cp:revision>
  <dcterms:created xsi:type="dcterms:W3CDTF">2019-11-08T15:45:00Z</dcterms:created>
  <dcterms:modified xsi:type="dcterms:W3CDTF">2020-06-16T19:39:00Z</dcterms:modified>
</cp:coreProperties>
</file>