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4D" w:rsidRPr="00173214" w:rsidRDefault="00213A4D" w:rsidP="00213A4D">
      <w:bookmarkStart w:id="0" w:name="_GoBack"/>
      <w:bookmarkEnd w:id="0"/>
    </w:p>
    <w:p w:rsidR="00213A4D" w:rsidRDefault="00213A4D" w:rsidP="00213A4D">
      <w:pPr>
        <w:rPr>
          <w:rFonts w:eastAsia="Arial Unicode MS"/>
          <w:b/>
          <w:color w:val="000000"/>
          <w:bdr w:val="none" w:sz="0" w:space="0" w:color="auto" w:frame="1"/>
        </w:rPr>
      </w:pPr>
      <w:r w:rsidRPr="00A14A38">
        <w:rPr>
          <w:b/>
        </w:rPr>
        <w:t>Section 1300.295  Requests for Information</w:t>
      </w:r>
      <w:r w:rsidRPr="00C2086D">
        <w:rPr>
          <w:rFonts w:eastAsia="Arial Unicode MS"/>
          <w:b/>
          <w:color w:val="000000"/>
          <w:bdr w:val="none" w:sz="0" w:space="0" w:color="auto" w:frame="1"/>
        </w:rPr>
        <w:t xml:space="preserve"> </w:t>
      </w:r>
    </w:p>
    <w:p w:rsidR="00DF2382" w:rsidRDefault="00DF2382" w:rsidP="00213A4D"/>
    <w:p w:rsidR="00213A4D" w:rsidRPr="00093935" w:rsidRDefault="00213A4D" w:rsidP="00213A4D">
      <w:r w:rsidRPr="00A14A38">
        <w:t>Upon a request for information from the Cannabis Regulation Oversight Officer, the Board, or the Department, a Licensee must transmit the requested information to the Cannabis Regulation Oversight Officer, the Board, or the Department. Requests from the public shall be processed in accordance with the Illinois Freedom of Information Act.</w:t>
      </w:r>
    </w:p>
    <w:sectPr w:rsidR="00213A4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F1" w:rsidRDefault="008440F1">
      <w:r>
        <w:separator/>
      </w:r>
    </w:p>
  </w:endnote>
  <w:endnote w:type="continuationSeparator" w:id="0">
    <w:p w:rsidR="008440F1" w:rsidRDefault="0084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F1" w:rsidRDefault="008440F1">
      <w:r>
        <w:separator/>
      </w:r>
    </w:p>
  </w:footnote>
  <w:footnote w:type="continuationSeparator" w:id="0">
    <w:p w:rsidR="008440F1" w:rsidRDefault="00844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21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A4D"/>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94A"/>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E4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0F1"/>
    <w:rsid w:val="00844ABA"/>
    <w:rsid w:val="0084781C"/>
    <w:rsid w:val="00855AEC"/>
    <w:rsid w:val="00855F56"/>
    <w:rsid w:val="008570BA"/>
    <w:rsid w:val="00857DD8"/>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A38"/>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86D"/>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7B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382"/>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F869D-768E-4D5A-907B-94FA94E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331</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2019-11-07T17:11:00Z</dcterms:created>
  <dcterms:modified xsi:type="dcterms:W3CDTF">2020-06-16T18:59:00Z</dcterms:modified>
</cp:coreProperties>
</file>