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A684" w14:textId="77777777" w:rsidR="000174EB" w:rsidRPr="00104BF1" w:rsidRDefault="000174EB" w:rsidP="00093935"/>
    <w:p w14:paraId="03BCD7D2" w14:textId="77777777" w:rsidR="00AA6ADB" w:rsidRDefault="00AA6ADB" w:rsidP="00093935">
      <w:r>
        <w:rPr>
          <w:b/>
        </w:rPr>
        <w:t>Section 1200.120  Violations</w:t>
      </w:r>
    </w:p>
    <w:p w14:paraId="7EB039CC" w14:textId="77777777" w:rsidR="00AA6ADB" w:rsidRDefault="00AA6ADB" w:rsidP="00093935"/>
    <w:p w14:paraId="49A65540" w14:textId="42040948" w:rsidR="00AA6ADB" w:rsidRDefault="00AA6ADB" w:rsidP="00AA6ADB">
      <w:pPr>
        <w:ind w:left="1440" w:hanging="720"/>
      </w:pPr>
      <w:r>
        <w:t>a)</w:t>
      </w:r>
      <w:r>
        <w:tab/>
        <w:t xml:space="preserve">A </w:t>
      </w:r>
      <w:r w:rsidR="00E12874">
        <w:t>l</w:t>
      </w:r>
      <w:r>
        <w:t xml:space="preserve">icensee </w:t>
      </w:r>
      <w:r w:rsidR="00E950F4">
        <w:t xml:space="preserve">or registrant </w:t>
      </w:r>
      <w:r>
        <w:t xml:space="preserve">shall be subject to </w:t>
      </w:r>
      <w:r w:rsidR="00E12874">
        <w:t>subsection</w:t>
      </w:r>
      <w:r>
        <w:t xml:space="preserve"> </w:t>
      </w:r>
      <w:r w:rsidR="00E12874">
        <w:t>(</w:t>
      </w:r>
      <w:r>
        <w:t xml:space="preserve">b) if the Department determines that the </w:t>
      </w:r>
      <w:r w:rsidR="00E12874">
        <w:t>l</w:t>
      </w:r>
      <w:r>
        <w:t xml:space="preserve">icensee </w:t>
      </w:r>
      <w:r w:rsidR="00E950F4">
        <w:t xml:space="preserve">or registrant </w:t>
      </w:r>
      <w:r>
        <w:t>has negligently violated the Act or this Part, including by negligently:</w:t>
      </w:r>
    </w:p>
    <w:p w14:paraId="0D2141C2" w14:textId="77777777" w:rsidR="00AA6ADB" w:rsidRDefault="00AA6ADB" w:rsidP="00104BF1"/>
    <w:p w14:paraId="4FE46A38" w14:textId="77777777" w:rsidR="00AA6ADB" w:rsidRDefault="00AA6ADB" w:rsidP="00E12874">
      <w:pPr>
        <w:ind w:left="2160" w:hanging="720"/>
      </w:pPr>
      <w:r>
        <w:t>1</w:t>
      </w:r>
      <w:r w:rsidR="00E12874">
        <w:t>)</w:t>
      </w:r>
      <w:r>
        <w:tab/>
        <w:t xml:space="preserve">Failing to provide a legal description of land on which the </w:t>
      </w:r>
      <w:r w:rsidR="00E12874">
        <w:t>l</w:t>
      </w:r>
      <w:r>
        <w:t>icensee produces hemp;</w:t>
      </w:r>
    </w:p>
    <w:p w14:paraId="08CBCFC6" w14:textId="77777777" w:rsidR="00AA6ADB" w:rsidRDefault="00AA6ADB" w:rsidP="00104BF1"/>
    <w:p w14:paraId="0DEE81DA" w14:textId="71E54BE5" w:rsidR="00AA6ADB" w:rsidRDefault="00E12874" w:rsidP="00E12874">
      <w:pPr>
        <w:ind w:left="2160" w:hanging="720"/>
      </w:pPr>
      <w:r>
        <w:t>2)</w:t>
      </w:r>
      <w:r w:rsidR="00AA6ADB">
        <w:tab/>
        <w:t>Failing to obtain a license</w:t>
      </w:r>
      <w:r w:rsidR="00E950F4">
        <w:t>, registration or other required authorization required by this Part from the Department</w:t>
      </w:r>
      <w:r w:rsidR="00AA6ADB">
        <w:t>; or</w:t>
      </w:r>
    </w:p>
    <w:p w14:paraId="11F82E0A" w14:textId="77777777" w:rsidR="00AA6ADB" w:rsidRDefault="00AA6ADB" w:rsidP="00104BF1"/>
    <w:p w14:paraId="790ADEB1" w14:textId="4A30F69B" w:rsidR="00AA6ADB" w:rsidRDefault="00E12874" w:rsidP="00E12874">
      <w:pPr>
        <w:ind w:left="2160" w:hanging="720"/>
      </w:pPr>
      <w:r>
        <w:t>3)</w:t>
      </w:r>
      <w:r w:rsidR="00AA6ADB">
        <w:tab/>
        <w:t xml:space="preserve">Producing Cannabis with a </w:t>
      </w:r>
      <w:r w:rsidR="00E950F4">
        <w:t>total THC concentration exceeding the acceptable hemp THC level. Licensees</w:t>
      </w:r>
      <w:r w:rsidR="00E950F4" w:rsidRPr="00501C83">
        <w:t xml:space="preserve"> do not commit a negligent violation under </w:t>
      </w:r>
      <w:r w:rsidR="00E950F4">
        <w:t>subsection</w:t>
      </w:r>
      <w:r w:rsidR="00E950F4" w:rsidRPr="00501C83">
        <w:t xml:space="preserve"> (b)(3) if they make reasonable efforts to grow hemp and the cannabis </w:t>
      </w:r>
      <w:r w:rsidR="00DF3C5D">
        <w:t xml:space="preserve">plant </w:t>
      </w:r>
      <w:proofErr w:type="gramStart"/>
      <w:r w:rsidR="00E950F4" w:rsidRPr="00501C83">
        <w:t>does</w:t>
      </w:r>
      <w:proofErr w:type="gramEnd"/>
      <w:r w:rsidR="00E950F4" w:rsidRPr="00501C83">
        <w:t xml:space="preserve"> not have a total</w:t>
      </w:r>
      <w:r w:rsidR="00AA6ADB">
        <w:t xml:space="preserve"> THC concentration of more than </w:t>
      </w:r>
      <w:r w:rsidR="00E950F4">
        <w:t>1%</w:t>
      </w:r>
      <w:r w:rsidR="00E950F4" w:rsidRPr="002324DE">
        <w:t xml:space="preserve"> </w:t>
      </w:r>
      <w:r w:rsidR="00AA6ADB">
        <w:t>on a dry weight basis.</w:t>
      </w:r>
    </w:p>
    <w:p w14:paraId="310E1AD2" w14:textId="77777777" w:rsidR="00AA6ADB" w:rsidRDefault="00AA6ADB" w:rsidP="00104BF1"/>
    <w:p w14:paraId="0527C123" w14:textId="2F846F55" w:rsidR="00AA6ADB" w:rsidRDefault="00AA6ADB" w:rsidP="00AA6ADB">
      <w:pPr>
        <w:ind w:left="1440" w:hanging="720"/>
      </w:pPr>
      <w:r>
        <w:t>b)</w:t>
      </w:r>
      <w:r>
        <w:tab/>
        <w:t xml:space="preserve">A </w:t>
      </w:r>
      <w:r w:rsidR="00E12874">
        <w:t>l</w:t>
      </w:r>
      <w:r>
        <w:t xml:space="preserve">icensee </w:t>
      </w:r>
      <w:r w:rsidR="00E950F4">
        <w:t xml:space="preserve">or registrant </w:t>
      </w:r>
      <w:r>
        <w:t xml:space="preserve">described in </w:t>
      </w:r>
      <w:r w:rsidR="00E12874">
        <w:t>subsection</w:t>
      </w:r>
      <w:r>
        <w:t xml:space="preserve"> </w:t>
      </w:r>
      <w:r w:rsidR="00E12874">
        <w:t>(</w:t>
      </w:r>
      <w:r>
        <w:t xml:space="preserve">a) shall comply with a </w:t>
      </w:r>
      <w:r w:rsidR="00E950F4">
        <w:t xml:space="preserve">corrective action </w:t>
      </w:r>
      <w:r>
        <w:t>plan established by the Department to correct the negligent violation</w:t>
      </w:r>
      <w:r w:rsidR="00E12874">
        <w:t>,</w:t>
      </w:r>
      <w:r>
        <w:t xml:space="preserve"> including:</w:t>
      </w:r>
    </w:p>
    <w:p w14:paraId="6128FCD5" w14:textId="77777777" w:rsidR="00AA6ADB" w:rsidRDefault="00AA6ADB" w:rsidP="00104BF1"/>
    <w:p w14:paraId="7C785C27" w14:textId="06AFE78D" w:rsidR="00AA6ADB" w:rsidRDefault="00AA6ADB" w:rsidP="00E12874">
      <w:pPr>
        <w:ind w:left="2160" w:hanging="720"/>
      </w:pPr>
      <w:r>
        <w:t>1</w:t>
      </w:r>
      <w:r w:rsidR="00E12874">
        <w:t>)</w:t>
      </w:r>
      <w:r>
        <w:tab/>
        <w:t xml:space="preserve">a reasonable date by which the </w:t>
      </w:r>
      <w:r w:rsidR="00E12874">
        <w:t>l</w:t>
      </w:r>
      <w:r>
        <w:t xml:space="preserve">icensee </w:t>
      </w:r>
      <w:r w:rsidR="00E950F4">
        <w:t xml:space="preserve">or registrant </w:t>
      </w:r>
      <w:r>
        <w:t>shall correct the negligent violation;</w:t>
      </w:r>
    </w:p>
    <w:p w14:paraId="30745023" w14:textId="77777777" w:rsidR="00AA6ADB" w:rsidRDefault="00AA6ADB" w:rsidP="00104BF1"/>
    <w:p w14:paraId="79330DE0" w14:textId="6FCDE783" w:rsidR="00AA6ADB" w:rsidRDefault="00E12874" w:rsidP="00E12874">
      <w:pPr>
        <w:ind w:left="2160" w:hanging="720"/>
      </w:pPr>
      <w:r>
        <w:t>2)</w:t>
      </w:r>
      <w:r w:rsidR="00AA6ADB">
        <w:tab/>
      </w:r>
      <w:r w:rsidR="00663657">
        <w:t>a</w:t>
      </w:r>
      <w:r w:rsidR="00AA6ADB">
        <w:t xml:space="preserve"> requirement that the </w:t>
      </w:r>
      <w:r>
        <w:t>l</w:t>
      </w:r>
      <w:r w:rsidR="00AA6ADB">
        <w:t xml:space="preserve">icensee </w:t>
      </w:r>
      <w:r w:rsidR="00E950F4">
        <w:t xml:space="preserve">or registrant </w:t>
      </w:r>
      <w:r w:rsidR="00AA6ADB">
        <w:t xml:space="preserve">shall periodically report to the Department on the compliance of the </w:t>
      </w:r>
      <w:r>
        <w:t>l</w:t>
      </w:r>
      <w:r w:rsidR="00AA6ADB">
        <w:t xml:space="preserve">icensee </w:t>
      </w:r>
      <w:r w:rsidR="00E950F4">
        <w:t xml:space="preserve">or registrant </w:t>
      </w:r>
      <w:r w:rsidR="00AA6ADB">
        <w:t>for a period of not less than 2 calendar years</w:t>
      </w:r>
      <w:r w:rsidR="00E950F4">
        <w:t>; and</w:t>
      </w:r>
    </w:p>
    <w:p w14:paraId="4D131EB6" w14:textId="718E1A1C" w:rsidR="00E950F4" w:rsidRDefault="00E950F4" w:rsidP="00104BF1"/>
    <w:p w14:paraId="5EBCE7E0" w14:textId="0B9E98D6" w:rsidR="00E950F4" w:rsidRDefault="00E950F4" w:rsidP="00E950F4">
      <w:pPr>
        <w:ind w:left="2160" w:hanging="720"/>
      </w:pPr>
      <w:r>
        <w:t>3)</w:t>
      </w:r>
      <w:r>
        <w:tab/>
      </w:r>
      <w:r w:rsidR="00663657">
        <w:t>a</w:t>
      </w:r>
      <w:r w:rsidRPr="00501C83">
        <w:t>nnounced or unannounced inspections by Department of licensee</w:t>
      </w:r>
      <w:r>
        <w:t xml:space="preserve"> or registrant</w:t>
      </w:r>
      <w:r w:rsidRPr="00501C83">
        <w:t xml:space="preserve"> to confirm compliance with the corrective action plan.</w:t>
      </w:r>
    </w:p>
    <w:p w14:paraId="738C96E2" w14:textId="77777777" w:rsidR="00E950F4" w:rsidRDefault="00E950F4" w:rsidP="00104BF1"/>
    <w:p w14:paraId="71F6F970" w14:textId="40E1F481" w:rsidR="00AA6ADB" w:rsidRDefault="00AA6ADB" w:rsidP="00AA6ADB">
      <w:pPr>
        <w:ind w:left="1440" w:hanging="720"/>
      </w:pPr>
      <w:r>
        <w:t>c)</w:t>
      </w:r>
      <w:r>
        <w:tab/>
        <w:t xml:space="preserve">A </w:t>
      </w:r>
      <w:r w:rsidR="00E12874">
        <w:t>l</w:t>
      </w:r>
      <w:r>
        <w:t xml:space="preserve">icensee </w:t>
      </w:r>
      <w:r w:rsidR="0010439B">
        <w:t xml:space="preserve">or registrant </w:t>
      </w:r>
      <w:r>
        <w:t>that negli</w:t>
      </w:r>
      <w:r w:rsidR="007D6311">
        <w:t xml:space="preserve">gently violates the Act or </w:t>
      </w:r>
      <w:r w:rsidR="00E12874">
        <w:t>this</w:t>
      </w:r>
      <w:r w:rsidR="007D6311">
        <w:t xml:space="preserve"> P</w:t>
      </w:r>
      <w:r>
        <w:t xml:space="preserve">art </w:t>
      </w:r>
      <w:r w:rsidR="00E12874">
        <w:t>(see subsection (</w:t>
      </w:r>
      <w:r>
        <w:t>a)</w:t>
      </w:r>
      <w:r w:rsidR="00E12874">
        <w:t>)</w:t>
      </w:r>
      <w:r>
        <w:t xml:space="preserve"> shall not</w:t>
      </w:r>
      <w:r w:rsidR="00AB448C">
        <w:t>,</w:t>
      </w:r>
      <w:r>
        <w:t xml:space="preserve"> as a result of that violation</w:t>
      </w:r>
      <w:r w:rsidR="00E12874">
        <w:t>,</w:t>
      </w:r>
      <w:r>
        <w:t xml:space="preserve"> be subject to any criminal enforcement action by an</w:t>
      </w:r>
      <w:r w:rsidR="0024001B">
        <w:t>y</w:t>
      </w:r>
      <w:r>
        <w:t xml:space="preserve"> </w:t>
      </w:r>
      <w:r w:rsidR="00E12874">
        <w:t>f</w:t>
      </w:r>
      <w:r>
        <w:t>ederal, State or local government</w:t>
      </w:r>
      <w:r w:rsidR="00E950F4">
        <w:t xml:space="preserve"> </w:t>
      </w:r>
      <w:r w:rsidR="00E950F4" w:rsidRPr="00940289">
        <w:t>and shall not receive more than one negligent violation per growing season</w:t>
      </w:r>
      <w:r>
        <w:t>.</w:t>
      </w:r>
    </w:p>
    <w:p w14:paraId="2ACC2DEF" w14:textId="77777777" w:rsidR="00AA6ADB" w:rsidRDefault="00AA6ADB" w:rsidP="00104BF1"/>
    <w:p w14:paraId="760AE131" w14:textId="6FC2C04A" w:rsidR="00AA6ADB" w:rsidRDefault="00AA6ADB" w:rsidP="00AA6ADB">
      <w:pPr>
        <w:ind w:left="1440" w:hanging="720"/>
      </w:pPr>
      <w:r>
        <w:t>d)</w:t>
      </w:r>
      <w:r>
        <w:tab/>
        <w:t xml:space="preserve">A </w:t>
      </w:r>
      <w:r w:rsidR="00E12874">
        <w:t>l</w:t>
      </w:r>
      <w:r>
        <w:t xml:space="preserve">icensee </w:t>
      </w:r>
      <w:r w:rsidR="00E950F4">
        <w:t xml:space="preserve">or registrant </w:t>
      </w:r>
      <w:r>
        <w:t xml:space="preserve">that </w:t>
      </w:r>
      <w:r w:rsidR="00FF4825">
        <w:t>negligently</w:t>
      </w:r>
      <w:r>
        <w:t xml:space="preserve"> violates </w:t>
      </w:r>
      <w:r w:rsidR="00E12874">
        <w:t>subsection (a) 3</w:t>
      </w:r>
      <w:r>
        <w:t xml:space="preserve"> times in a</w:t>
      </w:r>
      <w:r w:rsidR="00E12874">
        <w:t xml:space="preserve"> </w:t>
      </w:r>
      <w:r>
        <w:t>5</w:t>
      </w:r>
      <w:r w:rsidR="00663657">
        <w:t>-</w:t>
      </w:r>
      <w:r>
        <w:t xml:space="preserve">year period shall be ineligible to </w:t>
      </w:r>
      <w:r w:rsidR="00A26FD2">
        <w:t>hold a license or registration</w:t>
      </w:r>
      <w:r>
        <w:t xml:space="preserve"> for a period of 5 years beginning on the date of the third violation.</w:t>
      </w:r>
    </w:p>
    <w:p w14:paraId="1A6E1DEC" w14:textId="77777777" w:rsidR="00AA6ADB" w:rsidRDefault="00AA6ADB" w:rsidP="00104BF1"/>
    <w:p w14:paraId="0D7EA9CC" w14:textId="77777777" w:rsidR="00AA6ADB" w:rsidRDefault="00AA6ADB" w:rsidP="00AA6ADB">
      <w:pPr>
        <w:ind w:left="1440" w:hanging="720"/>
      </w:pPr>
      <w:r>
        <w:t>e)</w:t>
      </w:r>
      <w:r>
        <w:tab/>
        <w:t xml:space="preserve">If the Department determines that a </w:t>
      </w:r>
      <w:r w:rsidR="00E12874">
        <w:t>l</w:t>
      </w:r>
      <w:r>
        <w:t xml:space="preserve">icensee has violated the Act or this Part with a culpable mental state greater than negligence, the Department shall immediately report the </w:t>
      </w:r>
      <w:r w:rsidR="00E12874">
        <w:t>l</w:t>
      </w:r>
      <w:r>
        <w:t>icensee to:</w:t>
      </w:r>
    </w:p>
    <w:p w14:paraId="4F44C063" w14:textId="77777777" w:rsidR="00AA6ADB" w:rsidRDefault="00AA6ADB" w:rsidP="00104BF1"/>
    <w:p w14:paraId="1B958888" w14:textId="77777777" w:rsidR="00AA6ADB" w:rsidRDefault="00E12874" w:rsidP="00E12874">
      <w:pPr>
        <w:ind w:left="2160" w:hanging="720"/>
      </w:pPr>
      <w:r>
        <w:lastRenderedPageBreak/>
        <w:t>1)</w:t>
      </w:r>
      <w:r w:rsidR="00AA6ADB">
        <w:tab/>
        <w:t>The Attorney General of the United States;</w:t>
      </w:r>
    </w:p>
    <w:p w14:paraId="52A398D4" w14:textId="77777777" w:rsidR="00AA6ADB" w:rsidRDefault="00AA6ADB" w:rsidP="00104BF1"/>
    <w:p w14:paraId="692AEB88" w14:textId="77777777" w:rsidR="00AA6ADB" w:rsidRDefault="00E12874" w:rsidP="00E12874">
      <w:pPr>
        <w:ind w:left="2160" w:hanging="720"/>
      </w:pPr>
      <w:r>
        <w:t>2)</w:t>
      </w:r>
      <w:r w:rsidR="00AA6ADB">
        <w:tab/>
        <w:t>The Attorney General of Illinois; and</w:t>
      </w:r>
    </w:p>
    <w:p w14:paraId="2E9ABD8A" w14:textId="77777777" w:rsidR="00AA6ADB" w:rsidRDefault="00AA6ADB" w:rsidP="00104BF1"/>
    <w:p w14:paraId="016617A6" w14:textId="6DCFA53F" w:rsidR="00AA6ADB" w:rsidRDefault="00E12874" w:rsidP="00E12874">
      <w:pPr>
        <w:ind w:left="2160" w:hanging="720"/>
      </w:pPr>
      <w:r>
        <w:t>3)</w:t>
      </w:r>
      <w:r w:rsidR="00AA6ADB">
        <w:tab/>
        <w:t>The Illinois State Police.</w:t>
      </w:r>
    </w:p>
    <w:p w14:paraId="33EC54E8" w14:textId="77777777" w:rsidR="00E950F4" w:rsidRDefault="00E950F4" w:rsidP="002D499E"/>
    <w:p w14:paraId="0C8222CC" w14:textId="68B5AECF" w:rsidR="00E950F4" w:rsidRDefault="00E950F4" w:rsidP="00E950F4">
      <w:pPr>
        <w:ind w:left="1440" w:hanging="720"/>
      </w:pPr>
      <w:r>
        <w:t>f)</w:t>
      </w:r>
      <w:r>
        <w:tab/>
        <w:t>The Department may, on its own initiative, or after receipt of a complaint against a licensee or registrant, conduct an investigation to determine whether a violation has taken place.</w:t>
      </w:r>
    </w:p>
    <w:p w14:paraId="777DAFC4" w14:textId="77777777" w:rsidR="00E950F4" w:rsidRDefault="00E950F4" w:rsidP="002D499E"/>
    <w:p w14:paraId="2BCCF33B" w14:textId="29225C10" w:rsidR="00E950F4" w:rsidRDefault="00E950F4" w:rsidP="00E950F4">
      <w:pPr>
        <w:ind w:left="1440" w:hanging="720"/>
      </w:pPr>
      <w:r>
        <w:t>g)</w:t>
      </w:r>
      <w:r>
        <w:tab/>
        <w:t>A licensee or registrant that wants to contest the Department's determination of a violation of the Act or this Part must do so by submitting a request for an administrative hearing in writing to the Department's Division of Cannabis Regulation, attention Hemp Program, within 30 calendar days after receiving notice of the violation.</w:t>
      </w:r>
    </w:p>
    <w:p w14:paraId="1D64826D" w14:textId="263298EC" w:rsidR="00E950F4" w:rsidRDefault="00E950F4" w:rsidP="002D499E"/>
    <w:p w14:paraId="7E2157AB" w14:textId="3CE52A2C" w:rsidR="00E950F4" w:rsidRDefault="00E950F4" w:rsidP="00E950F4">
      <w:pPr>
        <w:ind w:left="2160" w:hanging="1440"/>
      </w:pPr>
      <w:r w:rsidRPr="00524821">
        <w:t>(Source:  Amended at 4</w:t>
      </w:r>
      <w:r w:rsidR="00A720E2">
        <w:t>9</w:t>
      </w:r>
      <w:r w:rsidRPr="00524821">
        <w:t xml:space="preserve"> Ill. Reg. </w:t>
      </w:r>
      <w:r w:rsidR="00E0389B">
        <w:t>119</w:t>
      </w:r>
      <w:r w:rsidRPr="00524821">
        <w:t xml:space="preserve">, effective </w:t>
      </w:r>
      <w:r w:rsidR="00E0389B">
        <w:t>December 23, 2024</w:t>
      </w:r>
      <w:r w:rsidRPr="00524821">
        <w:t>)</w:t>
      </w:r>
    </w:p>
    <w:sectPr w:rsidR="00E950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1A6C" w14:textId="77777777" w:rsidR="005D5ED0" w:rsidRDefault="005D5ED0">
      <w:r>
        <w:separator/>
      </w:r>
    </w:p>
  </w:endnote>
  <w:endnote w:type="continuationSeparator" w:id="0">
    <w:p w14:paraId="395D7048" w14:textId="77777777" w:rsidR="005D5ED0" w:rsidRDefault="005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FDD7" w14:textId="77777777" w:rsidR="005D5ED0" w:rsidRDefault="005D5ED0">
      <w:r>
        <w:separator/>
      </w:r>
    </w:p>
  </w:footnote>
  <w:footnote w:type="continuationSeparator" w:id="0">
    <w:p w14:paraId="61E7DF64" w14:textId="77777777" w:rsidR="005D5ED0" w:rsidRDefault="005D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39B"/>
    <w:rsid w:val="00104BF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01B"/>
    <w:rsid w:val="00246C8D"/>
    <w:rsid w:val="002475D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99E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B35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9F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ED0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65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21F"/>
    <w:rsid w:val="007C4EE5"/>
    <w:rsid w:val="007D0B2D"/>
    <w:rsid w:val="007D631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30E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FD2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0E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ADB"/>
    <w:rsid w:val="00AA6F19"/>
    <w:rsid w:val="00AB12CF"/>
    <w:rsid w:val="00AB1466"/>
    <w:rsid w:val="00AB448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C5D"/>
    <w:rsid w:val="00E0389B"/>
    <w:rsid w:val="00E0634B"/>
    <w:rsid w:val="00E11728"/>
    <w:rsid w:val="00E1287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0F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82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04C2C"/>
  <w15:chartTrackingRefBased/>
  <w15:docId w15:val="{CD2D5D4E-0F49-48C0-8F6E-C9DA9E39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6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2024-12-16T22:18:00Z</dcterms:created>
  <dcterms:modified xsi:type="dcterms:W3CDTF">2025-01-03T15:13:00Z</dcterms:modified>
</cp:coreProperties>
</file>