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67" w:rsidRDefault="00906A67" w:rsidP="00081350">
      <w:pPr>
        <w:rPr>
          <w:rFonts w:eastAsia="Arial Unicode MS"/>
          <w:color w:val="000000"/>
          <w:bdr w:val="none" w:sz="0" w:space="0" w:color="auto" w:frame="1"/>
        </w:rPr>
      </w:pPr>
    </w:p>
    <w:p w:rsidR="00081350" w:rsidRPr="00906A67" w:rsidRDefault="00081350" w:rsidP="00081350">
      <w:pPr>
        <w:rPr>
          <w:rFonts w:eastAsia="Times New Roman Bold"/>
          <w:b/>
          <w:color w:val="000000"/>
          <w:bdr w:val="none" w:sz="0" w:space="0" w:color="auto" w:frame="1"/>
        </w:rPr>
      </w:pPr>
      <w:r w:rsidRPr="00906A67">
        <w:rPr>
          <w:rFonts w:eastAsia="Arial Unicode MS"/>
          <w:b/>
          <w:color w:val="000000"/>
          <w:bdr w:val="none" w:sz="0" w:space="0" w:color="auto" w:frame="1"/>
        </w:rPr>
        <w:t>Section 1000.460  Waste Disposal</w:t>
      </w:r>
    </w:p>
    <w:p w:rsidR="00081350" w:rsidRPr="00081350" w:rsidRDefault="00081350" w:rsidP="00081350">
      <w:pPr>
        <w:rPr>
          <w:rFonts w:eastAsia="Times New Roman Bold"/>
          <w:color w:val="000000"/>
          <w:bdr w:val="none" w:sz="0" w:space="0" w:color="auto" w:frame="1"/>
        </w:rPr>
      </w:pPr>
    </w:p>
    <w:p w:rsidR="00081350" w:rsidRPr="00081350" w:rsidRDefault="00565D91" w:rsidP="00081350">
      <w:pPr>
        <w:ind w:left="1440" w:hanging="720"/>
        <w:rPr>
          <w:color w:val="000000"/>
          <w:bdr w:val="none" w:sz="0" w:space="0" w:color="auto" w:frame="1"/>
        </w:rPr>
      </w:pPr>
      <w:r>
        <w:rPr>
          <w:rFonts w:eastAsia="Courier"/>
          <w:color w:val="000000"/>
          <w:bdr w:val="none" w:sz="0" w:space="0" w:color="auto" w:frame="1"/>
        </w:rPr>
        <w:t>a)</w:t>
      </w:r>
      <w:r>
        <w:rPr>
          <w:rFonts w:eastAsia="Courier"/>
          <w:color w:val="000000"/>
          <w:bdr w:val="none" w:sz="0" w:space="0" w:color="auto" w:frame="1"/>
        </w:rPr>
        <w:tab/>
        <w:t xml:space="preserve">Cannabis </w:t>
      </w:r>
      <w:r w:rsidR="00FB2F6D">
        <w:rPr>
          <w:rFonts w:eastAsia="Courier"/>
          <w:color w:val="000000"/>
          <w:bdr w:val="none" w:sz="0" w:space="0" w:color="auto" w:frame="1"/>
        </w:rPr>
        <w:t>W</w:t>
      </w:r>
      <w:r w:rsidR="00081350" w:rsidRPr="00081350">
        <w:rPr>
          <w:rFonts w:eastAsia="Courier"/>
          <w:color w:val="000000"/>
          <w:bdr w:val="none" w:sz="0" w:space="0" w:color="auto" w:frame="1"/>
        </w:rPr>
        <w:t>aste</w:t>
      </w:r>
      <w:r>
        <w:rPr>
          <w:rFonts w:eastAsia="Courier"/>
          <w:color w:val="000000"/>
          <w:bdr w:val="none" w:sz="0" w:space="0" w:color="auto" w:frame="1"/>
        </w:rPr>
        <w:t>.  Cannabis waste</w:t>
      </w:r>
      <w:r w:rsidR="00081350" w:rsidRPr="00081350">
        <w:rPr>
          <w:rFonts w:eastAsia="Courier"/>
          <w:color w:val="000000"/>
          <w:bdr w:val="none" w:sz="0" w:space="0" w:color="auto" w:frame="1"/>
        </w:rPr>
        <w:t xml:space="preserve"> must be stored, secured, locked and managed in accordance with State regulations and as submitted and approved in the cultivation center</w:t>
      </w:r>
      <w:r w:rsidR="00AE4207">
        <w:rPr>
          <w:rFonts w:eastAsia="Courier"/>
          <w:color w:val="000000"/>
          <w:bdr w:val="none" w:sz="0" w:space="0" w:color="auto" w:frame="1"/>
        </w:rPr>
        <w:t>'</w:t>
      </w:r>
      <w:r w:rsidR="00081350" w:rsidRPr="00081350">
        <w:rPr>
          <w:rFonts w:eastAsia="Courier"/>
          <w:color w:val="000000"/>
          <w:bdr w:val="none" w:sz="0" w:space="0" w:color="auto" w:frame="1"/>
        </w:rPr>
        <w:t>s Operations and Management Practices Plan.</w:t>
      </w:r>
    </w:p>
    <w:p w:rsidR="00081350" w:rsidRPr="00081350" w:rsidRDefault="00081350" w:rsidP="00081350">
      <w:pPr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b)</w:t>
      </w:r>
      <w:r w:rsidRPr="00081350">
        <w:rPr>
          <w:rFonts w:eastAsia="Courier"/>
          <w:color w:val="000000"/>
          <w:bdr w:val="none" w:sz="0" w:space="0" w:color="auto" w:frame="1"/>
        </w:rPr>
        <w:tab/>
        <w:t xml:space="preserve">Liquid Waste. Liquid waste from a cultivation center shall be </w:t>
      </w:r>
      <w:r w:rsidR="00565D91">
        <w:rPr>
          <w:rFonts w:eastAsia="Courier"/>
          <w:color w:val="000000"/>
          <w:bdr w:val="none" w:sz="0" w:space="0" w:color="auto" w:frame="1"/>
        </w:rPr>
        <w:t>disposed of in compliance with t</w:t>
      </w:r>
      <w:r w:rsidRPr="00081350">
        <w:rPr>
          <w:rFonts w:eastAsia="Courier"/>
          <w:color w:val="000000"/>
          <w:bdr w:val="none" w:sz="0" w:space="0" w:color="auto" w:frame="1"/>
        </w:rPr>
        <w:t xml:space="preserve">he Illinois Environmental Protection Act and </w:t>
      </w:r>
      <w:r w:rsidR="00913AC9">
        <w:rPr>
          <w:rFonts w:eastAsia="Courier"/>
          <w:color w:val="000000"/>
          <w:bdr w:val="none" w:sz="0" w:space="0" w:color="auto" w:frame="1"/>
        </w:rPr>
        <w:t>35 Ill. Adm. Code</w:t>
      </w:r>
      <w:r w:rsidRPr="00081350">
        <w:rPr>
          <w:rFonts w:eastAsia="Courier"/>
          <w:color w:val="000000"/>
          <w:bdr w:val="none" w:sz="0" w:space="0" w:color="auto" w:frame="1"/>
        </w:rPr>
        <w:t xml:space="preserve">. </w:t>
      </w:r>
    </w:p>
    <w:p w:rsidR="00081350" w:rsidRPr="00081350" w:rsidRDefault="00081350" w:rsidP="00081350">
      <w:pPr>
        <w:ind w:left="720"/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c)</w:t>
      </w:r>
      <w:r w:rsidRPr="00081350">
        <w:rPr>
          <w:rFonts w:eastAsia="Courier"/>
          <w:color w:val="000000"/>
          <w:bdr w:val="none" w:sz="0" w:space="0" w:color="auto" w:frame="1"/>
        </w:rPr>
        <w:tab/>
        <w:t xml:space="preserve">Hazardous Waste. Disposal of hazardous and chemical waste must be conducted in a manner consistent with federal, </w:t>
      </w:r>
      <w:r w:rsidR="00565D91">
        <w:rPr>
          <w:rFonts w:eastAsia="Courier"/>
          <w:color w:val="000000"/>
          <w:bdr w:val="none" w:sz="0" w:space="0" w:color="auto" w:frame="1"/>
        </w:rPr>
        <w:t>S</w:t>
      </w:r>
      <w:r w:rsidRPr="00081350">
        <w:rPr>
          <w:rFonts w:eastAsia="Courier"/>
          <w:color w:val="000000"/>
          <w:bdr w:val="none" w:sz="0" w:space="0" w:color="auto" w:frame="1"/>
        </w:rPr>
        <w:t>tate and local laws.</w:t>
      </w:r>
    </w:p>
    <w:p w:rsidR="00081350" w:rsidRPr="00081350" w:rsidRDefault="00081350" w:rsidP="00081350">
      <w:pPr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d)</w:t>
      </w:r>
      <w:r w:rsidRPr="00081350">
        <w:rPr>
          <w:rFonts w:eastAsia="Courier"/>
          <w:color w:val="000000"/>
          <w:bdr w:val="none" w:sz="0" w:space="0" w:color="auto" w:frame="1"/>
        </w:rPr>
        <w:tab/>
        <w:t>Cannabis waste must be rendered unusable following the methods set forth in this Section prior to leaving a cultivation center. Disposal of the cannabis waste rendered unusable must f</w:t>
      </w:r>
      <w:r w:rsidR="00565D91">
        <w:rPr>
          <w:rFonts w:eastAsia="Courier"/>
          <w:color w:val="000000"/>
          <w:bdr w:val="none" w:sz="0" w:space="0" w:color="auto" w:frame="1"/>
        </w:rPr>
        <w:t>ollow the methods i</w:t>
      </w:r>
      <w:r w:rsidRPr="00081350">
        <w:rPr>
          <w:rFonts w:eastAsia="Courier"/>
          <w:color w:val="000000"/>
          <w:bdr w:val="none" w:sz="0" w:space="0" w:color="auto" w:frame="1"/>
        </w:rPr>
        <w:t>n this Section.</w:t>
      </w:r>
    </w:p>
    <w:p w:rsidR="00081350" w:rsidRPr="00081350" w:rsidRDefault="00081350" w:rsidP="00081350">
      <w:pPr>
        <w:ind w:left="720"/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e)</w:t>
      </w:r>
      <w:r w:rsidRPr="00081350">
        <w:rPr>
          <w:rFonts w:eastAsia="Courier"/>
          <w:color w:val="000000"/>
          <w:bdr w:val="none" w:sz="0" w:space="0" w:color="auto" w:frame="1"/>
        </w:rPr>
        <w:tab/>
        <w:t>A cultivation center must provide the De</w:t>
      </w:r>
      <w:r w:rsidR="00565D91">
        <w:rPr>
          <w:rFonts w:eastAsia="Courier"/>
          <w:color w:val="000000"/>
          <w:bdr w:val="none" w:sz="0" w:space="0" w:color="auto" w:frame="1"/>
        </w:rPr>
        <w:t xml:space="preserve">partment and ISP, through the traceability system (see Section 1000.400), a minimum of </w:t>
      </w:r>
      <w:r w:rsidR="00FB2F6D">
        <w:rPr>
          <w:rFonts w:eastAsia="Courier"/>
          <w:color w:val="000000"/>
          <w:bdr w:val="none" w:sz="0" w:space="0" w:color="auto" w:frame="1"/>
        </w:rPr>
        <w:t>seven</w:t>
      </w:r>
      <w:r w:rsidR="00565D91">
        <w:rPr>
          <w:rFonts w:eastAsia="Courier"/>
          <w:color w:val="000000"/>
          <w:bdr w:val="none" w:sz="0" w:space="0" w:color="auto" w:frame="1"/>
        </w:rPr>
        <w:t xml:space="preserve"> </w:t>
      </w:r>
      <w:r w:rsidRPr="00081350">
        <w:rPr>
          <w:rFonts w:eastAsia="Courier"/>
          <w:color w:val="000000"/>
          <w:bdr w:val="none" w:sz="0" w:space="0" w:color="auto" w:frame="1"/>
        </w:rPr>
        <w:t>days</w:t>
      </w:r>
      <w:r w:rsidR="00AE4207">
        <w:rPr>
          <w:rFonts w:eastAsia="Courier"/>
          <w:color w:val="FF0000"/>
          <w:bdr w:val="none" w:sz="0" w:space="0" w:color="auto" w:frame="1"/>
        </w:rPr>
        <w:t>'</w:t>
      </w:r>
      <w:r w:rsidRPr="00081350">
        <w:rPr>
          <w:rFonts w:eastAsia="Courier"/>
          <w:color w:val="000000"/>
          <w:bdr w:val="none" w:sz="0" w:space="0" w:color="auto" w:frame="1"/>
        </w:rPr>
        <w:t xml:space="preserve"> notice prior to rendering the prod</w:t>
      </w:r>
      <w:r w:rsidR="00565D91">
        <w:rPr>
          <w:rFonts w:eastAsia="Courier"/>
          <w:color w:val="000000"/>
          <w:bdr w:val="none" w:sz="0" w:space="0" w:color="auto" w:frame="1"/>
        </w:rPr>
        <w:t>uct unusable and disposing of the product</w:t>
      </w:r>
      <w:r w:rsidRPr="00081350">
        <w:rPr>
          <w:rFonts w:eastAsia="Courier"/>
          <w:color w:val="000000"/>
          <w:bdr w:val="none" w:sz="0" w:space="0" w:color="auto" w:frame="1"/>
        </w:rPr>
        <w:t>.</w:t>
      </w:r>
    </w:p>
    <w:p w:rsidR="00081350" w:rsidRPr="00081350" w:rsidRDefault="00081350" w:rsidP="00081350">
      <w:pPr>
        <w:ind w:left="720"/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f)</w:t>
      </w:r>
      <w:r w:rsidRPr="00081350">
        <w:rPr>
          <w:rFonts w:eastAsia="Courier"/>
          <w:color w:val="000000"/>
          <w:bdr w:val="none" w:sz="0" w:space="0" w:color="auto" w:frame="1"/>
        </w:rPr>
        <w:tab/>
        <w:t>The allowable method to render cannabis plant waste unusable is by grinding and incorporating the cannabis plant waste with other ground materials so the resulting m</w:t>
      </w:r>
      <w:r w:rsidR="00565D91">
        <w:rPr>
          <w:rFonts w:eastAsia="Courier"/>
          <w:color w:val="000000"/>
          <w:bdr w:val="none" w:sz="0" w:space="0" w:color="auto" w:frame="1"/>
        </w:rPr>
        <w:t>ixture is at least 50%</w:t>
      </w:r>
      <w:r w:rsidRPr="00081350">
        <w:rPr>
          <w:rFonts w:eastAsia="Courier"/>
          <w:color w:val="000000"/>
          <w:bdr w:val="none" w:sz="0" w:space="0" w:color="auto" w:frame="1"/>
        </w:rPr>
        <w:t xml:space="preserve"> non-cannabis waste by volume. Other methods to render cannabis waste unusable must be approved by the Department before implementation.  Material used to grind with the canna</w:t>
      </w:r>
      <w:r w:rsidR="00565D91">
        <w:rPr>
          <w:rFonts w:eastAsia="Courier"/>
          <w:color w:val="000000"/>
          <w:bdr w:val="none" w:sz="0" w:space="0" w:color="auto" w:frame="1"/>
        </w:rPr>
        <w:t>bis falls into two categories:  c</w:t>
      </w:r>
      <w:r w:rsidRPr="00081350">
        <w:rPr>
          <w:rFonts w:eastAsia="Courier"/>
          <w:color w:val="000000"/>
          <w:bdr w:val="none" w:sz="0" w:space="0" w:color="auto" w:frame="1"/>
        </w:rPr>
        <w:t>ompostable waste and noncompostable waste.</w:t>
      </w:r>
    </w:p>
    <w:p w:rsidR="00081350" w:rsidRPr="00081350" w:rsidRDefault="00081350" w:rsidP="00081350">
      <w:pPr>
        <w:ind w:left="720"/>
        <w:rPr>
          <w:color w:val="000000"/>
          <w:bdr w:val="none" w:sz="0" w:space="0" w:color="auto" w:frame="1"/>
        </w:rPr>
      </w:pPr>
    </w:p>
    <w:p w:rsidR="00081350" w:rsidRPr="00081350" w:rsidRDefault="00565D91" w:rsidP="00081350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>
        <w:rPr>
          <w:rFonts w:eastAsia="Courier"/>
          <w:color w:val="000000"/>
          <w:bdr w:val="none" w:sz="0" w:space="0" w:color="auto" w:frame="1"/>
        </w:rPr>
        <w:t>1)</w:t>
      </w:r>
      <w:r>
        <w:rPr>
          <w:rFonts w:eastAsia="Courier"/>
          <w:color w:val="000000"/>
          <w:bdr w:val="none" w:sz="0" w:space="0" w:color="auto" w:frame="1"/>
        </w:rPr>
        <w:tab/>
        <w:t>Compostable M</w:t>
      </w:r>
      <w:r w:rsidR="00081350" w:rsidRPr="00081350">
        <w:rPr>
          <w:rFonts w:eastAsia="Courier"/>
          <w:color w:val="000000"/>
          <w:bdr w:val="none" w:sz="0" w:space="0" w:color="auto" w:frame="1"/>
        </w:rPr>
        <w:t xml:space="preserve">ixed </w:t>
      </w:r>
      <w:r>
        <w:rPr>
          <w:rFonts w:eastAsia="Courier"/>
          <w:color w:val="000000"/>
          <w:bdr w:val="none" w:sz="0" w:space="0" w:color="auto" w:frame="1"/>
        </w:rPr>
        <w:t>W</w:t>
      </w:r>
      <w:r w:rsidR="00081350" w:rsidRPr="00081350">
        <w:rPr>
          <w:rFonts w:eastAsia="Courier"/>
          <w:color w:val="000000"/>
          <w:bdr w:val="none" w:sz="0" w:space="0" w:color="auto" w:frame="1"/>
        </w:rPr>
        <w:t xml:space="preserve">aste: </w:t>
      </w:r>
      <w:r w:rsidR="00FB2F6D">
        <w:rPr>
          <w:rFonts w:eastAsia="Courier"/>
          <w:color w:val="000000"/>
          <w:bdr w:val="none" w:sz="0" w:space="0" w:color="auto" w:frame="1"/>
        </w:rPr>
        <w:t>C</w:t>
      </w:r>
      <w:r w:rsidR="00081350" w:rsidRPr="00081350">
        <w:rPr>
          <w:rFonts w:eastAsia="Courier"/>
          <w:color w:val="000000"/>
          <w:bdr w:val="none" w:sz="0" w:space="0" w:color="auto" w:frame="1"/>
        </w:rPr>
        <w:t xml:space="preserve">annabis waste to be disposed </w:t>
      </w:r>
      <w:r>
        <w:rPr>
          <w:rFonts w:eastAsia="Courier"/>
          <w:color w:val="000000"/>
          <w:bdr w:val="none" w:sz="0" w:space="0" w:color="auto" w:frame="1"/>
        </w:rPr>
        <w:t xml:space="preserve">of </w:t>
      </w:r>
      <w:r w:rsidR="00081350" w:rsidRPr="00081350">
        <w:rPr>
          <w:rFonts w:eastAsia="Courier"/>
          <w:color w:val="000000"/>
          <w:bdr w:val="none" w:sz="0" w:space="0" w:color="auto" w:frame="1"/>
        </w:rPr>
        <w:t>as compost</w:t>
      </w:r>
      <w:r w:rsidR="00913AC9">
        <w:rPr>
          <w:rFonts w:eastAsia="Courier"/>
          <w:color w:val="000000"/>
          <w:bdr w:val="none" w:sz="0" w:space="0" w:color="auto" w:frame="1"/>
        </w:rPr>
        <w:t>,</w:t>
      </w:r>
      <w:r w:rsidR="00081350" w:rsidRPr="00081350">
        <w:rPr>
          <w:rFonts w:eastAsia="Courier"/>
          <w:color w:val="000000"/>
          <w:bdr w:val="none" w:sz="0" w:space="0" w:color="auto" w:frame="1"/>
        </w:rPr>
        <w:t xml:space="preserve"> feedstock or in another organic waste method (</w:t>
      </w:r>
      <w:r w:rsidR="00913AC9">
        <w:rPr>
          <w:rFonts w:eastAsia="Courier"/>
          <w:color w:val="000000"/>
          <w:bdr w:val="none" w:sz="0" w:space="0" w:color="auto" w:frame="1"/>
        </w:rPr>
        <w:t>e.g.</w:t>
      </w:r>
      <w:r w:rsidR="00081350" w:rsidRPr="00081350">
        <w:rPr>
          <w:rFonts w:eastAsia="Courier"/>
          <w:color w:val="000000"/>
          <w:bdr w:val="none" w:sz="0" w:space="0" w:color="auto" w:frame="1"/>
        </w:rPr>
        <w:t>, anaerobic digester) may be mixed with the following types of waste materials:</w:t>
      </w:r>
    </w:p>
    <w:p w:rsidR="00081350" w:rsidRPr="00081350" w:rsidRDefault="00081350" w:rsidP="00FB2F6D">
      <w:pPr>
        <w:ind w:left="2160"/>
        <w:rPr>
          <w:bdr w:val="none" w:sz="0" w:space="0" w:color="auto" w:frame="1"/>
        </w:rPr>
      </w:pPr>
    </w:p>
    <w:p w:rsidR="00081350" w:rsidRPr="00081350" w:rsidRDefault="00081350" w:rsidP="00FB2F6D">
      <w:pPr>
        <w:ind w:left="2160"/>
        <w:rPr>
          <w:bdr w:val="none" w:sz="0" w:space="0" w:color="auto" w:frame="1"/>
        </w:rPr>
      </w:pPr>
      <w:r w:rsidRPr="00081350">
        <w:rPr>
          <w:rFonts w:eastAsia="Courier"/>
          <w:bdr w:val="none" w:sz="0" w:space="0" w:color="auto" w:frame="1"/>
        </w:rPr>
        <w:t>A)</w:t>
      </w:r>
      <w:r w:rsidRPr="00081350">
        <w:rPr>
          <w:rFonts w:eastAsia="Courier"/>
          <w:bdr w:val="none" w:sz="0" w:space="0" w:color="auto" w:frame="1"/>
        </w:rPr>
        <w:tab/>
        <w:t>Food waste;</w:t>
      </w:r>
    </w:p>
    <w:p w:rsidR="00081350" w:rsidRPr="00081350" w:rsidRDefault="00081350" w:rsidP="00FB2F6D">
      <w:pPr>
        <w:ind w:left="2160"/>
        <w:rPr>
          <w:bdr w:val="none" w:sz="0" w:space="0" w:color="auto" w:frame="1"/>
        </w:rPr>
      </w:pPr>
    </w:p>
    <w:p w:rsidR="00081350" w:rsidRPr="00081350" w:rsidRDefault="00081350" w:rsidP="00FB2F6D">
      <w:pPr>
        <w:ind w:left="2160"/>
        <w:rPr>
          <w:bdr w:val="none" w:sz="0" w:space="0" w:color="auto" w:frame="1"/>
        </w:rPr>
      </w:pPr>
      <w:r w:rsidRPr="00081350">
        <w:rPr>
          <w:rFonts w:eastAsia="Courier"/>
          <w:bdr w:val="none" w:sz="0" w:space="0" w:color="auto" w:frame="1"/>
        </w:rPr>
        <w:t>B)</w:t>
      </w:r>
      <w:r w:rsidRPr="00081350">
        <w:rPr>
          <w:rFonts w:eastAsia="Courier"/>
          <w:bdr w:val="none" w:sz="0" w:space="0" w:color="auto" w:frame="1"/>
        </w:rPr>
        <w:tab/>
        <w:t>Yard waste;</w:t>
      </w:r>
    </w:p>
    <w:p w:rsidR="00081350" w:rsidRPr="00081350" w:rsidRDefault="00081350" w:rsidP="00FB2F6D">
      <w:pPr>
        <w:ind w:left="2160"/>
        <w:rPr>
          <w:bdr w:val="none" w:sz="0" w:space="0" w:color="auto" w:frame="1"/>
        </w:rPr>
      </w:pPr>
    </w:p>
    <w:p w:rsidR="00081350" w:rsidRPr="00081350" w:rsidRDefault="00081350" w:rsidP="00FB2F6D">
      <w:pPr>
        <w:ind w:left="2160"/>
        <w:rPr>
          <w:bdr w:val="none" w:sz="0" w:space="0" w:color="auto" w:frame="1"/>
        </w:rPr>
      </w:pPr>
      <w:r w:rsidRPr="00081350">
        <w:rPr>
          <w:rFonts w:eastAsia="Courier"/>
          <w:bdr w:val="none" w:sz="0" w:space="0" w:color="auto" w:frame="1"/>
        </w:rPr>
        <w:t>C)</w:t>
      </w:r>
      <w:r w:rsidRPr="00081350">
        <w:rPr>
          <w:rFonts w:eastAsia="Courier"/>
          <w:bdr w:val="none" w:sz="0" w:space="0" w:color="auto" w:frame="1"/>
        </w:rPr>
        <w:tab/>
        <w:t>Vegetable based grease or oils; or</w:t>
      </w:r>
    </w:p>
    <w:p w:rsidR="00081350" w:rsidRPr="00081350" w:rsidRDefault="00081350" w:rsidP="00FB2F6D">
      <w:pPr>
        <w:rPr>
          <w:bdr w:val="none" w:sz="0" w:space="0" w:color="auto" w:frame="1"/>
        </w:rPr>
      </w:pPr>
    </w:p>
    <w:p w:rsidR="00081350" w:rsidRPr="00081350" w:rsidRDefault="00565D91" w:rsidP="00913AC9">
      <w:pPr>
        <w:ind w:left="2871" w:hanging="711"/>
        <w:rPr>
          <w:bdr w:val="none" w:sz="0" w:space="0" w:color="auto" w:frame="1"/>
        </w:rPr>
      </w:pPr>
      <w:r>
        <w:rPr>
          <w:rFonts w:eastAsia="Courier"/>
          <w:bdr w:val="none" w:sz="0" w:space="0" w:color="auto" w:frame="1"/>
        </w:rPr>
        <w:t>D)</w:t>
      </w:r>
      <w:r>
        <w:rPr>
          <w:rFonts w:eastAsia="Courier"/>
          <w:bdr w:val="none" w:sz="0" w:space="0" w:color="auto" w:frame="1"/>
        </w:rPr>
        <w:tab/>
        <w:t xml:space="preserve">Other wastes </w:t>
      </w:r>
      <w:r w:rsidR="00081350" w:rsidRPr="00081350">
        <w:rPr>
          <w:rFonts w:eastAsia="Courier"/>
          <w:bdr w:val="none" w:sz="0" w:space="0" w:color="auto" w:frame="1"/>
        </w:rPr>
        <w:t>approved by the Department</w:t>
      </w:r>
      <w:r w:rsidR="00913AC9">
        <w:rPr>
          <w:rFonts w:eastAsia="Courier"/>
          <w:bdr w:val="none" w:sz="0" w:space="0" w:color="auto" w:frame="1"/>
        </w:rPr>
        <w:t xml:space="preserve"> (e.g., </w:t>
      </w:r>
      <w:r w:rsidR="00913AC9" w:rsidRPr="00913AC9">
        <w:rPr>
          <w:rFonts w:eastAsia="Courier"/>
          <w:bdr w:val="none" w:sz="0" w:space="0" w:color="auto" w:frame="1"/>
        </w:rPr>
        <w:t>agricultur</w:t>
      </w:r>
      <w:r w:rsidR="00913AC9">
        <w:rPr>
          <w:rFonts w:eastAsia="Courier"/>
          <w:bdr w:val="none" w:sz="0" w:space="0" w:color="auto" w:frame="1"/>
        </w:rPr>
        <w:t>al</w:t>
      </w:r>
      <w:r w:rsidR="00913AC9" w:rsidRPr="00913AC9">
        <w:rPr>
          <w:rFonts w:eastAsia="Courier"/>
          <w:bdr w:val="none" w:sz="0" w:space="0" w:color="auto" w:frame="1"/>
        </w:rPr>
        <w:t xml:space="preserve"> material, biodegradable products and paper, clean wood, fruits and vegetables, plant matter)</w:t>
      </w:r>
      <w:r w:rsidR="00081350" w:rsidRPr="00081350">
        <w:rPr>
          <w:rFonts w:eastAsia="Courier"/>
          <w:bdr w:val="none" w:sz="0" w:space="0" w:color="auto" w:frame="1"/>
        </w:rPr>
        <w:t>.</w:t>
      </w:r>
    </w:p>
    <w:p w:rsidR="00FB2F6D" w:rsidRDefault="00FB2F6D" w:rsidP="00FB2F6D">
      <w:pPr>
        <w:rPr>
          <w:rFonts w:eastAsia="Courier"/>
          <w:bdr w:val="none" w:sz="0" w:space="0" w:color="auto" w:frame="1"/>
        </w:rPr>
      </w:pPr>
    </w:p>
    <w:p w:rsidR="00081350" w:rsidRPr="00081350" w:rsidRDefault="00081350" w:rsidP="00FB2F6D">
      <w:pPr>
        <w:ind w:left="2160" w:hanging="720"/>
        <w:rPr>
          <w:bdr w:val="none" w:sz="0" w:space="0" w:color="auto" w:frame="1"/>
        </w:rPr>
      </w:pPr>
      <w:r w:rsidRPr="00081350">
        <w:rPr>
          <w:rFonts w:eastAsia="Courier"/>
          <w:bdr w:val="none" w:sz="0" w:space="0" w:color="auto" w:frame="1"/>
        </w:rPr>
        <w:t>2)</w:t>
      </w:r>
      <w:r w:rsidRPr="00081350">
        <w:rPr>
          <w:rFonts w:eastAsia="Courier"/>
          <w:bdr w:val="none" w:sz="0" w:space="0" w:color="auto" w:frame="1"/>
        </w:rPr>
        <w:tab/>
        <w:t xml:space="preserve">Noncompostable </w:t>
      </w:r>
      <w:r w:rsidR="00FB2F6D">
        <w:rPr>
          <w:rFonts w:eastAsia="Courier"/>
          <w:bdr w:val="none" w:sz="0" w:space="0" w:color="auto" w:frame="1"/>
        </w:rPr>
        <w:t>M</w:t>
      </w:r>
      <w:r w:rsidRPr="00081350">
        <w:rPr>
          <w:rFonts w:eastAsia="Courier"/>
          <w:bdr w:val="none" w:sz="0" w:space="0" w:color="auto" w:frame="1"/>
        </w:rPr>
        <w:t xml:space="preserve">ixed </w:t>
      </w:r>
      <w:r w:rsidR="00FB2F6D">
        <w:rPr>
          <w:rFonts w:eastAsia="Courier"/>
          <w:bdr w:val="none" w:sz="0" w:space="0" w:color="auto" w:frame="1"/>
        </w:rPr>
        <w:t>W</w:t>
      </w:r>
      <w:r w:rsidRPr="00081350">
        <w:rPr>
          <w:rFonts w:eastAsia="Courier"/>
          <w:bdr w:val="none" w:sz="0" w:space="0" w:color="auto" w:frame="1"/>
        </w:rPr>
        <w:t xml:space="preserve">aste: Cannabis waste to be disposed </w:t>
      </w:r>
      <w:r w:rsidR="00565D91">
        <w:rPr>
          <w:rFonts w:eastAsia="Courier"/>
          <w:bdr w:val="none" w:sz="0" w:space="0" w:color="auto" w:frame="1"/>
        </w:rPr>
        <w:t xml:space="preserve">of </w:t>
      </w:r>
      <w:r w:rsidRPr="00081350">
        <w:rPr>
          <w:rFonts w:eastAsia="Courier"/>
          <w:bdr w:val="none" w:sz="0" w:space="0" w:color="auto" w:frame="1"/>
        </w:rPr>
        <w:t>in a landfill or another disposal method (</w:t>
      </w:r>
      <w:r w:rsidR="00913AC9">
        <w:rPr>
          <w:rFonts w:eastAsia="Courier"/>
          <w:bdr w:val="none" w:sz="0" w:space="0" w:color="auto" w:frame="1"/>
        </w:rPr>
        <w:t>e.g.</w:t>
      </w:r>
      <w:r w:rsidRPr="00081350">
        <w:rPr>
          <w:rFonts w:eastAsia="Courier"/>
          <w:bdr w:val="none" w:sz="0" w:space="0" w:color="auto" w:frame="1"/>
        </w:rPr>
        <w:t>, incinerator) may be mixed with the following types of waste materials:</w:t>
      </w:r>
    </w:p>
    <w:p w:rsidR="00081350" w:rsidRPr="00081350" w:rsidRDefault="00081350" w:rsidP="00FB2F6D">
      <w:pPr>
        <w:rPr>
          <w:bdr w:val="none" w:sz="0" w:space="0" w:color="auto" w:frame="1"/>
        </w:rPr>
      </w:pPr>
    </w:p>
    <w:p w:rsidR="00081350" w:rsidRPr="00081350" w:rsidRDefault="00081350" w:rsidP="00FB2F6D">
      <w:pPr>
        <w:ind w:left="1440" w:firstLine="720"/>
        <w:rPr>
          <w:bdr w:val="none" w:sz="0" w:space="0" w:color="auto" w:frame="1"/>
        </w:rPr>
      </w:pPr>
      <w:r w:rsidRPr="00081350">
        <w:rPr>
          <w:rFonts w:eastAsia="Courier"/>
          <w:bdr w:val="none" w:sz="0" w:space="0" w:color="auto" w:frame="1"/>
        </w:rPr>
        <w:lastRenderedPageBreak/>
        <w:t>A)</w:t>
      </w:r>
      <w:r w:rsidRPr="00081350">
        <w:rPr>
          <w:rFonts w:eastAsia="Courier"/>
          <w:bdr w:val="none" w:sz="0" w:space="0" w:color="auto" w:frame="1"/>
        </w:rPr>
        <w:tab/>
        <w:t>Paper waste;</w:t>
      </w:r>
    </w:p>
    <w:p w:rsidR="00081350" w:rsidRPr="00081350" w:rsidRDefault="00081350" w:rsidP="00081350">
      <w:pPr>
        <w:ind w:left="2160"/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tabs>
          <w:tab w:val="num" w:pos="2160"/>
        </w:tabs>
        <w:ind w:left="288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B)</w:t>
      </w:r>
      <w:r w:rsidRPr="00081350">
        <w:rPr>
          <w:rFonts w:eastAsia="Courier"/>
          <w:color w:val="000000"/>
          <w:bdr w:val="none" w:sz="0" w:space="0" w:color="auto" w:frame="1"/>
        </w:rPr>
        <w:tab/>
        <w:t>Cardboard waste;</w:t>
      </w:r>
    </w:p>
    <w:p w:rsidR="00081350" w:rsidRPr="00081350" w:rsidRDefault="00081350" w:rsidP="00081350">
      <w:pPr>
        <w:ind w:left="2160"/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tabs>
          <w:tab w:val="num" w:pos="2160"/>
        </w:tabs>
        <w:ind w:left="288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C)</w:t>
      </w:r>
      <w:r w:rsidRPr="00081350">
        <w:rPr>
          <w:rFonts w:eastAsia="Courier"/>
          <w:color w:val="000000"/>
          <w:bdr w:val="none" w:sz="0" w:space="0" w:color="auto" w:frame="1"/>
        </w:rPr>
        <w:tab/>
        <w:t>Plastic waste;</w:t>
      </w:r>
    </w:p>
    <w:p w:rsidR="00081350" w:rsidRPr="00081350" w:rsidRDefault="00081350" w:rsidP="00081350">
      <w:pPr>
        <w:ind w:left="2160"/>
        <w:rPr>
          <w:color w:val="000000"/>
          <w:bdr w:val="none" w:sz="0" w:space="0" w:color="auto" w:frame="1"/>
        </w:rPr>
      </w:pPr>
      <w:bookmarkStart w:id="0" w:name="_GoBack"/>
      <w:bookmarkEnd w:id="0"/>
    </w:p>
    <w:p w:rsidR="00081350" w:rsidRPr="00081350" w:rsidRDefault="00081350" w:rsidP="00081350">
      <w:pPr>
        <w:tabs>
          <w:tab w:val="num" w:pos="2160"/>
        </w:tabs>
        <w:ind w:left="288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D)</w:t>
      </w:r>
      <w:r w:rsidRPr="00081350">
        <w:rPr>
          <w:rFonts w:eastAsia="Courier"/>
          <w:color w:val="000000"/>
          <w:bdr w:val="none" w:sz="0" w:space="0" w:color="auto" w:frame="1"/>
        </w:rPr>
        <w:tab/>
        <w:t>Soil; or</w:t>
      </w:r>
    </w:p>
    <w:p w:rsidR="00081350" w:rsidRPr="00081350" w:rsidRDefault="00081350" w:rsidP="00081350">
      <w:pPr>
        <w:ind w:left="2160"/>
        <w:rPr>
          <w:color w:val="000000"/>
          <w:bdr w:val="none" w:sz="0" w:space="0" w:color="auto" w:frame="1"/>
        </w:rPr>
      </w:pPr>
    </w:p>
    <w:p w:rsidR="00081350" w:rsidRPr="00081350" w:rsidRDefault="00565D91" w:rsidP="00081350">
      <w:pPr>
        <w:tabs>
          <w:tab w:val="num" w:pos="2160"/>
        </w:tabs>
        <w:ind w:left="2880" w:hanging="720"/>
        <w:rPr>
          <w:color w:val="000000"/>
          <w:bdr w:val="none" w:sz="0" w:space="0" w:color="auto" w:frame="1"/>
        </w:rPr>
      </w:pPr>
      <w:r>
        <w:rPr>
          <w:rFonts w:eastAsia="Courier"/>
          <w:color w:val="000000"/>
          <w:bdr w:val="none" w:sz="0" w:space="0" w:color="auto" w:frame="1"/>
        </w:rPr>
        <w:t>E)</w:t>
      </w:r>
      <w:r>
        <w:rPr>
          <w:rFonts w:eastAsia="Courier"/>
          <w:color w:val="000000"/>
          <w:bdr w:val="none" w:sz="0" w:space="0" w:color="auto" w:frame="1"/>
        </w:rPr>
        <w:tab/>
        <w:t xml:space="preserve">Other wastes </w:t>
      </w:r>
      <w:r w:rsidR="00081350" w:rsidRPr="00081350">
        <w:rPr>
          <w:rFonts w:eastAsia="Courier"/>
          <w:color w:val="000000"/>
          <w:bdr w:val="none" w:sz="0" w:space="0" w:color="auto" w:frame="1"/>
        </w:rPr>
        <w:t>approved by the Department</w:t>
      </w:r>
      <w:r w:rsidR="00913AC9">
        <w:rPr>
          <w:rFonts w:eastAsia="Courier"/>
          <w:color w:val="000000"/>
          <w:bdr w:val="none" w:sz="0" w:space="0" w:color="auto" w:frame="1"/>
        </w:rPr>
        <w:t xml:space="preserve"> (e.g., nonrecyclable plastic, broken glass, leather)</w:t>
      </w:r>
      <w:r w:rsidR="00081350" w:rsidRPr="00081350">
        <w:rPr>
          <w:rFonts w:eastAsia="Courier"/>
          <w:color w:val="000000"/>
          <w:bdr w:val="none" w:sz="0" w:space="0" w:color="auto" w:frame="1"/>
        </w:rPr>
        <w:t>.</w:t>
      </w:r>
    </w:p>
    <w:p w:rsidR="00081350" w:rsidRPr="00081350" w:rsidRDefault="00081350" w:rsidP="00081350">
      <w:pPr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g)</w:t>
      </w:r>
      <w:r w:rsidRPr="00081350">
        <w:rPr>
          <w:rFonts w:eastAsia="Courier"/>
          <w:color w:val="000000"/>
          <w:bdr w:val="none" w:sz="0" w:space="0" w:color="auto" w:frame="1"/>
        </w:rPr>
        <w:tab/>
        <w:t xml:space="preserve">Cannabis waste rendered unusable following the methods described in this </w:t>
      </w:r>
      <w:r w:rsidR="00FB2F6D">
        <w:rPr>
          <w:rFonts w:eastAsia="Courier"/>
          <w:color w:val="000000"/>
          <w:bdr w:val="none" w:sz="0" w:space="0" w:color="auto" w:frame="1"/>
        </w:rPr>
        <w:t>S</w:t>
      </w:r>
      <w:r w:rsidRPr="00081350">
        <w:rPr>
          <w:rFonts w:eastAsia="Courier"/>
          <w:color w:val="000000"/>
          <w:bdr w:val="none" w:sz="0" w:space="0" w:color="auto" w:frame="1"/>
        </w:rPr>
        <w:t>ection may</w:t>
      </w:r>
      <w:r w:rsidR="00565D91">
        <w:rPr>
          <w:rFonts w:eastAsia="Courier"/>
          <w:color w:val="000000"/>
          <w:bdr w:val="none" w:sz="0" w:space="0" w:color="auto" w:frame="1"/>
        </w:rPr>
        <w:t xml:space="preserve"> be disposed of in the</w:t>
      </w:r>
      <w:r w:rsidRPr="00081350">
        <w:rPr>
          <w:rFonts w:eastAsia="Courier"/>
          <w:color w:val="000000"/>
          <w:bdr w:val="none" w:sz="0" w:space="0" w:color="auto" w:frame="1"/>
        </w:rPr>
        <w:t xml:space="preserve"> manner</w:t>
      </w:r>
      <w:r w:rsidR="00565D91">
        <w:rPr>
          <w:rFonts w:eastAsia="Courier"/>
          <w:color w:val="000000"/>
          <w:bdr w:val="none" w:sz="0" w:space="0" w:color="auto" w:frame="1"/>
        </w:rPr>
        <w:t xml:space="preserve"> provided in this subsection (g)</w:t>
      </w:r>
      <w:r w:rsidRPr="00081350">
        <w:rPr>
          <w:rFonts w:eastAsia="Courier"/>
          <w:color w:val="000000"/>
          <w:bdr w:val="none" w:sz="0" w:space="0" w:color="auto" w:frame="1"/>
        </w:rPr>
        <w:t xml:space="preserve">. Disposal of the </w:t>
      </w:r>
      <w:r w:rsidR="00565D91">
        <w:rPr>
          <w:rFonts w:eastAsia="Courier"/>
          <w:color w:val="000000"/>
          <w:bdr w:val="none" w:sz="0" w:space="0" w:color="auto" w:frame="1"/>
        </w:rPr>
        <w:t>c</w:t>
      </w:r>
      <w:r w:rsidRPr="00081350">
        <w:rPr>
          <w:rFonts w:eastAsia="Courier"/>
          <w:color w:val="000000"/>
          <w:bdr w:val="none" w:sz="0" w:space="0" w:color="auto" w:frame="1"/>
        </w:rPr>
        <w:t>annabis waste rendered unusable may be delivered to a permitted solid waste facility for final disposition. Examples of acceptable permitted solid waste facilities include:</w:t>
      </w:r>
    </w:p>
    <w:p w:rsidR="00081350" w:rsidRPr="00081350" w:rsidRDefault="00081350" w:rsidP="00081350">
      <w:pPr>
        <w:ind w:left="720"/>
        <w:rPr>
          <w:color w:val="000000"/>
          <w:bdr w:val="none" w:sz="0" w:space="0" w:color="auto" w:frame="1"/>
        </w:rPr>
      </w:pPr>
    </w:p>
    <w:p w:rsidR="00081350" w:rsidRPr="00081350" w:rsidRDefault="00565D91" w:rsidP="00081350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>
        <w:rPr>
          <w:rFonts w:eastAsia="Courier"/>
          <w:color w:val="000000"/>
          <w:bdr w:val="none" w:sz="0" w:space="0" w:color="auto" w:frame="1"/>
        </w:rPr>
        <w:t>1)</w:t>
      </w:r>
      <w:r>
        <w:rPr>
          <w:rFonts w:eastAsia="Courier"/>
          <w:color w:val="000000"/>
          <w:bdr w:val="none" w:sz="0" w:space="0" w:color="auto" w:frame="1"/>
        </w:rPr>
        <w:tab/>
        <w:t>Compostable M</w:t>
      </w:r>
      <w:r w:rsidR="00081350" w:rsidRPr="00081350">
        <w:rPr>
          <w:rFonts w:eastAsia="Courier"/>
          <w:color w:val="000000"/>
          <w:bdr w:val="none" w:sz="0" w:space="0" w:color="auto" w:frame="1"/>
        </w:rPr>
        <w:t xml:space="preserve">ixed </w:t>
      </w:r>
      <w:r>
        <w:rPr>
          <w:rFonts w:eastAsia="Courier"/>
          <w:color w:val="000000"/>
          <w:bdr w:val="none" w:sz="0" w:space="0" w:color="auto" w:frame="1"/>
        </w:rPr>
        <w:t>W</w:t>
      </w:r>
      <w:r w:rsidR="00081350" w:rsidRPr="00081350">
        <w:rPr>
          <w:rFonts w:eastAsia="Courier"/>
          <w:color w:val="000000"/>
          <w:bdr w:val="none" w:sz="0" w:space="0" w:color="auto" w:frame="1"/>
        </w:rPr>
        <w:t>aste: Compost, anaerobic digester, or other facility with approval of the jurisdictional health department.</w:t>
      </w:r>
    </w:p>
    <w:p w:rsidR="00081350" w:rsidRPr="00081350" w:rsidRDefault="00081350" w:rsidP="00081350">
      <w:pPr>
        <w:ind w:left="1440"/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2)</w:t>
      </w:r>
      <w:r w:rsidRPr="00081350">
        <w:rPr>
          <w:rFonts w:eastAsia="Courier"/>
          <w:color w:val="000000"/>
          <w:bdr w:val="none" w:sz="0" w:space="0" w:color="auto" w:frame="1"/>
        </w:rPr>
        <w:tab/>
        <w:t xml:space="preserve">Noncompostable </w:t>
      </w:r>
      <w:r w:rsidR="00565D91">
        <w:rPr>
          <w:rFonts w:eastAsia="Courier"/>
          <w:color w:val="000000"/>
          <w:bdr w:val="none" w:sz="0" w:space="0" w:color="auto" w:frame="1"/>
        </w:rPr>
        <w:t>M</w:t>
      </w:r>
      <w:r w:rsidRPr="00081350">
        <w:rPr>
          <w:rFonts w:eastAsia="Courier"/>
          <w:color w:val="000000"/>
          <w:bdr w:val="none" w:sz="0" w:space="0" w:color="auto" w:frame="1"/>
        </w:rPr>
        <w:t xml:space="preserve">ixed </w:t>
      </w:r>
      <w:r w:rsidR="00565D91">
        <w:rPr>
          <w:rFonts w:eastAsia="Courier"/>
          <w:color w:val="000000"/>
          <w:bdr w:val="none" w:sz="0" w:space="0" w:color="auto" w:frame="1"/>
        </w:rPr>
        <w:t>W</w:t>
      </w:r>
      <w:r w:rsidRPr="00081350">
        <w:rPr>
          <w:rFonts w:eastAsia="Courier"/>
          <w:color w:val="000000"/>
          <w:bdr w:val="none" w:sz="0" w:space="0" w:color="auto" w:frame="1"/>
        </w:rPr>
        <w:t>aste: Landfill, incinerator, or other facility with approval of the jurisdictional health department.</w:t>
      </w:r>
    </w:p>
    <w:p w:rsidR="00081350" w:rsidRPr="00081350" w:rsidRDefault="00081350" w:rsidP="00081350">
      <w:pPr>
        <w:ind w:left="720"/>
        <w:rPr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rFonts w:eastAsia="Courier"/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h)</w:t>
      </w:r>
      <w:r w:rsidRPr="00081350">
        <w:rPr>
          <w:rFonts w:eastAsia="Courier"/>
          <w:color w:val="000000"/>
          <w:bdr w:val="none" w:sz="0" w:space="0" w:color="auto" w:frame="1"/>
        </w:rPr>
        <w:tab/>
        <w:t>All waste and unusable product shall be weighed, recorded and entered into the inventory system prior to mixing and disposal. Verification of this event shall be performed by a supervisor and conducted in an area with video surveillance.</w:t>
      </w:r>
    </w:p>
    <w:p w:rsidR="00081350" w:rsidRPr="00081350" w:rsidRDefault="00081350" w:rsidP="00081350">
      <w:pPr>
        <w:ind w:left="1440" w:hanging="720"/>
        <w:rPr>
          <w:rFonts w:eastAsia="Courier"/>
          <w:color w:val="000000"/>
          <w:bdr w:val="none" w:sz="0" w:space="0" w:color="auto" w:frame="1"/>
        </w:rPr>
      </w:pPr>
    </w:p>
    <w:p w:rsidR="00081350" w:rsidRPr="00081350" w:rsidRDefault="00081350" w:rsidP="00081350">
      <w:pPr>
        <w:ind w:left="1440" w:hanging="720"/>
        <w:rPr>
          <w:color w:val="000000"/>
          <w:bdr w:val="none" w:sz="0" w:space="0" w:color="auto" w:frame="1"/>
        </w:rPr>
      </w:pPr>
      <w:r w:rsidRPr="00081350">
        <w:rPr>
          <w:rFonts w:eastAsia="Courier"/>
          <w:color w:val="000000"/>
          <w:bdr w:val="none" w:sz="0" w:space="0" w:color="auto" w:frame="1"/>
        </w:rPr>
        <w:t>i)</w:t>
      </w:r>
      <w:r w:rsidRPr="00081350">
        <w:rPr>
          <w:rFonts w:eastAsia="Courier"/>
          <w:color w:val="000000"/>
          <w:bdr w:val="none" w:sz="0" w:space="0" w:color="auto" w:frame="1"/>
        </w:rPr>
        <w:tab/>
        <w:t>Any nutrient enriched grow media shall be disposed of as required by the Illinois Environmental Protection Act</w:t>
      </w:r>
      <w:r w:rsidR="00565D91">
        <w:rPr>
          <w:rFonts w:eastAsia="Courier"/>
          <w:color w:val="000000"/>
          <w:bdr w:val="none" w:sz="0" w:space="0" w:color="auto" w:frame="1"/>
        </w:rPr>
        <w:t xml:space="preserve"> and the associated rules</w:t>
      </w:r>
      <w:r w:rsidRPr="00081350">
        <w:rPr>
          <w:rFonts w:eastAsia="Courier"/>
          <w:color w:val="000000"/>
          <w:bdr w:val="none" w:sz="0" w:space="0" w:color="auto" w:frame="1"/>
        </w:rPr>
        <w:t>, or land applied at agronomic rates.</w:t>
      </w:r>
    </w:p>
    <w:sectPr w:rsidR="00081350" w:rsidRPr="000813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350" w:rsidRDefault="00081350">
      <w:r>
        <w:separator/>
      </w:r>
    </w:p>
  </w:endnote>
  <w:endnote w:type="continuationSeparator" w:id="0">
    <w:p w:rsidR="00081350" w:rsidRDefault="0008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350" w:rsidRDefault="00081350">
      <w:r>
        <w:separator/>
      </w:r>
    </w:p>
  </w:footnote>
  <w:footnote w:type="continuationSeparator" w:id="0">
    <w:p w:rsidR="00081350" w:rsidRDefault="0008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35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D9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A67"/>
    <w:rsid w:val="00910413"/>
    <w:rsid w:val="00913AC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207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F6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2735C-54F0-4A53-AC0F-527E00A3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489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8</cp:revision>
  <dcterms:created xsi:type="dcterms:W3CDTF">2014-04-08T17:01:00Z</dcterms:created>
  <dcterms:modified xsi:type="dcterms:W3CDTF">2014-07-10T20:06:00Z</dcterms:modified>
</cp:coreProperties>
</file>