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527" w:rsidRDefault="00611527" w:rsidP="00BE6D63">
      <w:pPr>
        <w:rPr>
          <w:rFonts w:eastAsia="Arial Unicode MS"/>
          <w:color w:val="000000"/>
          <w:bdr w:val="none" w:sz="0" w:space="0" w:color="auto" w:frame="1"/>
        </w:rPr>
      </w:pPr>
    </w:p>
    <w:p w:rsidR="00BE6D63" w:rsidRPr="00611527" w:rsidRDefault="00BE6D63" w:rsidP="00BE6D63">
      <w:pPr>
        <w:rPr>
          <w:b/>
          <w:color w:val="000000"/>
          <w:bdr w:val="none" w:sz="0" w:space="0" w:color="auto" w:frame="1"/>
        </w:rPr>
      </w:pPr>
      <w:r w:rsidRPr="00611527">
        <w:rPr>
          <w:rFonts w:eastAsia="Arial Unicode MS"/>
          <w:b/>
          <w:color w:val="000000"/>
          <w:bdr w:val="none" w:sz="0" w:space="0" w:color="auto" w:frame="1"/>
        </w:rPr>
        <w:t>Section 1000.70  Variances</w:t>
      </w:r>
    </w:p>
    <w:p w:rsidR="00BE6D63" w:rsidRPr="00BE6D63" w:rsidRDefault="00BE6D63" w:rsidP="00BE6D63">
      <w:pPr>
        <w:ind w:left="720"/>
        <w:rPr>
          <w:color w:val="000000"/>
          <w:bdr w:val="none" w:sz="0" w:space="0" w:color="auto" w:frame="1"/>
        </w:rPr>
      </w:pPr>
    </w:p>
    <w:p w:rsidR="00BE6D63" w:rsidRPr="00BE6D63" w:rsidRDefault="00BE6D63" w:rsidP="00BE6D63">
      <w:pPr>
        <w:ind w:left="1440" w:hanging="720"/>
        <w:rPr>
          <w:color w:val="000000"/>
          <w:bdr w:val="none" w:sz="0" w:space="0" w:color="auto" w:frame="1"/>
        </w:rPr>
      </w:pPr>
      <w:r w:rsidRPr="00BE6D63">
        <w:rPr>
          <w:color w:val="000000"/>
          <w:bdr w:val="none" w:sz="0" w:space="0" w:color="auto" w:frame="1"/>
        </w:rPr>
        <w:t>a)</w:t>
      </w:r>
      <w:r w:rsidRPr="00BE6D63">
        <w:rPr>
          <w:color w:val="000000"/>
          <w:bdr w:val="none" w:sz="0" w:space="0" w:color="auto" w:frame="1"/>
        </w:rPr>
        <w:tab/>
        <w:t xml:space="preserve">The Department may grant variances from this Part in individual cases </w:t>
      </w:r>
      <w:r w:rsidR="00733E6C">
        <w:rPr>
          <w:color w:val="000000"/>
          <w:bdr w:val="none" w:sz="0" w:space="0" w:color="auto" w:frame="1"/>
        </w:rPr>
        <w:t>when</w:t>
      </w:r>
      <w:r w:rsidRPr="00BE6D63">
        <w:rPr>
          <w:color w:val="000000"/>
          <w:bdr w:val="none" w:sz="0" w:space="0" w:color="auto" w:frame="1"/>
        </w:rPr>
        <w:t xml:space="preserve"> it finds that:</w:t>
      </w:r>
    </w:p>
    <w:p w:rsidR="00BE6D63" w:rsidRPr="00BE6D63" w:rsidRDefault="00BE6D63" w:rsidP="00BE6D63">
      <w:pPr>
        <w:rPr>
          <w:color w:val="000000"/>
          <w:bdr w:val="none" w:sz="0" w:space="0" w:color="auto" w:frame="1"/>
        </w:rPr>
      </w:pPr>
    </w:p>
    <w:p w:rsidR="00BE6D63" w:rsidRPr="00BE6D63" w:rsidRDefault="00BE6D63" w:rsidP="00BE6D63">
      <w:pPr>
        <w:ind w:left="2160" w:hanging="720"/>
        <w:rPr>
          <w:color w:val="000000"/>
          <w:bdr w:val="none" w:sz="0" w:space="0" w:color="auto" w:frame="1"/>
        </w:rPr>
      </w:pPr>
      <w:r w:rsidRPr="00BE6D63">
        <w:rPr>
          <w:color w:val="000000"/>
          <w:bdr w:val="none" w:sz="0" w:space="0" w:color="auto" w:frame="1"/>
        </w:rPr>
        <w:t>1)</w:t>
      </w:r>
      <w:r w:rsidRPr="00BE6D63">
        <w:rPr>
          <w:color w:val="000000"/>
          <w:bdr w:val="none" w:sz="0" w:space="0" w:color="auto" w:frame="1"/>
        </w:rPr>
        <w:tab/>
        <w:t>The applicable provision is not statutorily mandated;</w:t>
      </w:r>
    </w:p>
    <w:p w:rsidR="00BE6D63" w:rsidRPr="00BE6D63" w:rsidRDefault="00BE6D63" w:rsidP="00BE6D63">
      <w:pPr>
        <w:ind w:left="1080"/>
        <w:rPr>
          <w:color w:val="000000"/>
          <w:bdr w:val="none" w:sz="0" w:space="0" w:color="auto" w:frame="1"/>
        </w:rPr>
      </w:pPr>
    </w:p>
    <w:p w:rsidR="00BE6D63" w:rsidRPr="00BE6D63" w:rsidRDefault="00BE6D63" w:rsidP="00BE6D63">
      <w:pPr>
        <w:ind w:left="2160" w:hanging="720"/>
        <w:rPr>
          <w:color w:val="000000"/>
          <w:bdr w:val="none" w:sz="0" w:space="0" w:color="auto" w:frame="1"/>
        </w:rPr>
      </w:pPr>
      <w:r w:rsidRPr="00BE6D63">
        <w:rPr>
          <w:color w:val="000000"/>
          <w:bdr w:val="none" w:sz="0" w:space="0" w:color="auto" w:frame="1"/>
        </w:rPr>
        <w:t>2)</w:t>
      </w:r>
      <w:r w:rsidRPr="00BE6D63">
        <w:rPr>
          <w:color w:val="000000"/>
          <w:bdr w:val="none" w:sz="0" w:space="0" w:color="auto" w:frame="1"/>
        </w:rPr>
        <w:tab/>
        <w:t xml:space="preserve">No party will be injured by the granting of the variance; </w:t>
      </w:r>
    </w:p>
    <w:p w:rsidR="00BE6D63" w:rsidRPr="00BE6D63" w:rsidRDefault="00BE6D63" w:rsidP="00BE6D63">
      <w:pPr>
        <w:ind w:left="1080"/>
        <w:rPr>
          <w:color w:val="000000"/>
          <w:bdr w:val="none" w:sz="0" w:space="0" w:color="auto" w:frame="1"/>
        </w:rPr>
      </w:pPr>
    </w:p>
    <w:p w:rsidR="00BE6D63" w:rsidRPr="00BE6D63" w:rsidRDefault="00BE6D63" w:rsidP="00BE6D63">
      <w:pPr>
        <w:ind w:left="2160" w:hanging="720"/>
        <w:rPr>
          <w:color w:val="000000"/>
          <w:bdr w:val="none" w:sz="0" w:space="0" w:color="auto" w:frame="1"/>
        </w:rPr>
      </w:pPr>
      <w:r w:rsidRPr="00BE6D63">
        <w:rPr>
          <w:color w:val="000000"/>
          <w:bdr w:val="none" w:sz="0" w:space="0" w:color="auto" w:frame="1"/>
        </w:rPr>
        <w:t>3)</w:t>
      </w:r>
      <w:r w:rsidRPr="00BE6D63">
        <w:rPr>
          <w:color w:val="000000"/>
          <w:bdr w:val="none" w:sz="0" w:space="0" w:color="auto" w:frame="1"/>
        </w:rPr>
        <w:tab/>
        <w:t>The provision from which the variance is granted would, in the particular case, be unreasonable or unnecessarily burdensome</w:t>
      </w:r>
      <w:r w:rsidR="00733E6C">
        <w:rPr>
          <w:color w:val="000000"/>
          <w:bdr w:val="none" w:sz="0" w:space="0" w:color="auto" w:frame="1"/>
        </w:rPr>
        <w:t>; and</w:t>
      </w:r>
    </w:p>
    <w:p w:rsidR="00BE6D63" w:rsidRPr="00BE6D63" w:rsidRDefault="00BE6D63" w:rsidP="00BE6D63">
      <w:pPr>
        <w:ind w:left="1800"/>
        <w:rPr>
          <w:color w:val="000000"/>
          <w:bdr w:val="none" w:sz="0" w:space="0" w:color="auto" w:frame="1"/>
        </w:rPr>
      </w:pPr>
    </w:p>
    <w:p w:rsidR="00BE6D63" w:rsidRPr="00BE6D63" w:rsidRDefault="00BE6D63" w:rsidP="00BE6D63">
      <w:pPr>
        <w:ind w:left="2160" w:hanging="720"/>
        <w:rPr>
          <w:color w:val="000000"/>
          <w:bdr w:val="none" w:sz="0" w:space="0" w:color="auto" w:frame="1"/>
        </w:rPr>
      </w:pPr>
      <w:r w:rsidRPr="00BE6D63">
        <w:rPr>
          <w:color w:val="000000"/>
          <w:bdr w:val="none" w:sz="0" w:space="0" w:color="auto" w:frame="1"/>
        </w:rPr>
        <w:t>4)</w:t>
      </w:r>
      <w:r w:rsidRPr="00BE6D63">
        <w:rPr>
          <w:color w:val="000000"/>
          <w:bdr w:val="none" w:sz="0" w:space="0" w:color="auto" w:frame="1"/>
        </w:rPr>
        <w:tab/>
        <w:t xml:space="preserve">The variance requested is from the requirements of: </w:t>
      </w:r>
    </w:p>
    <w:p w:rsidR="00BE6D63" w:rsidRPr="00BE6D63" w:rsidRDefault="00BE6D63" w:rsidP="00BE6D63">
      <w:pPr>
        <w:ind w:left="1800"/>
        <w:rPr>
          <w:color w:val="000000"/>
          <w:bdr w:val="none" w:sz="0" w:space="0" w:color="auto" w:frame="1"/>
        </w:rPr>
      </w:pPr>
    </w:p>
    <w:p w:rsidR="00BE6D63" w:rsidRPr="00BE6D63" w:rsidRDefault="00BE6D63" w:rsidP="00BE6D63">
      <w:pPr>
        <w:ind w:left="2880" w:hanging="720"/>
        <w:rPr>
          <w:color w:val="000000"/>
          <w:bdr w:val="none" w:sz="0" w:space="0" w:color="auto" w:frame="1"/>
        </w:rPr>
      </w:pPr>
      <w:r w:rsidRPr="00BE6D63">
        <w:rPr>
          <w:color w:val="000000"/>
          <w:bdr w:val="none" w:sz="0" w:space="0" w:color="auto" w:frame="1"/>
        </w:rPr>
        <w:t>A)</w:t>
      </w:r>
      <w:r w:rsidRPr="00BE6D63">
        <w:rPr>
          <w:color w:val="000000"/>
          <w:bdr w:val="none" w:sz="0" w:space="0" w:color="auto" w:frame="1"/>
        </w:rPr>
        <w:tab/>
        <w:t>Section 1000.</w:t>
      </w:r>
      <w:r w:rsidR="007F5C0E">
        <w:rPr>
          <w:color w:val="000000"/>
          <w:bdr w:val="none" w:sz="0" w:space="0" w:color="auto" w:frame="1"/>
        </w:rPr>
        <w:t>220</w:t>
      </w:r>
      <w:bookmarkStart w:id="0" w:name="_GoBack"/>
      <w:bookmarkEnd w:id="0"/>
      <w:r w:rsidRPr="00BE6D63">
        <w:rPr>
          <w:color w:val="000000"/>
          <w:bdr w:val="none" w:sz="0" w:space="0" w:color="auto" w:frame="1"/>
        </w:rPr>
        <w:t>(a)(1) to allow a cultivation center to be located within 1000 feet of a dispensary</w:t>
      </w:r>
      <w:r w:rsidR="00733E6C">
        <w:rPr>
          <w:color w:val="000000"/>
          <w:bdr w:val="none" w:sz="0" w:space="0" w:color="auto" w:frame="1"/>
        </w:rPr>
        <w:t>;</w:t>
      </w:r>
      <w:r w:rsidRPr="00BE6D63">
        <w:rPr>
          <w:color w:val="000000"/>
          <w:bdr w:val="none" w:sz="0" w:space="0" w:color="auto" w:frame="1"/>
        </w:rPr>
        <w:t xml:space="preserve"> or </w:t>
      </w:r>
    </w:p>
    <w:p w:rsidR="00BE6D63" w:rsidRPr="00BE6D63" w:rsidRDefault="00BE6D63" w:rsidP="00BE6D63">
      <w:pPr>
        <w:ind w:left="-720"/>
        <w:rPr>
          <w:color w:val="000000"/>
          <w:bdr w:val="none" w:sz="0" w:space="0" w:color="auto" w:frame="1"/>
        </w:rPr>
      </w:pPr>
    </w:p>
    <w:p w:rsidR="00BE6D63" w:rsidRPr="00BE6D63" w:rsidRDefault="00BE6D63" w:rsidP="00BE6D63">
      <w:pPr>
        <w:ind w:left="2880" w:hanging="720"/>
        <w:rPr>
          <w:color w:val="000000"/>
          <w:bdr w:val="none" w:sz="0" w:space="0" w:color="auto" w:frame="1"/>
        </w:rPr>
      </w:pPr>
      <w:r w:rsidRPr="00BE6D63">
        <w:rPr>
          <w:color w:val="000000"/>
          <w:bdr w:val="none" w:sz="0" w:space="0" w:color="auto" w:frame="1"/>
        </w:rPr>
        <w:t>B)</w:t>
      </w:r>
      <w:r w:rsidRPr="00BE6D63">
        <w:rPr>
          <w:color w:val="000000"/>
          <w:bdr w:val="none" w:sz="0" w:space="0" w:color="auto" w:frame="1"/>
        </w:rPr>
        <w:tab/>
        <w:t>Section 1000.40(b)(4) to allow the exchange or sale of seedlings, clones or cuttings of strains of cannabis between cultivation centers in the event of a shortage due to a catastrophic event or to promote the development and production of strains that are beneficial to patients.</w:t>
      </w:r>
    </w:p>
    <w:p w:rsidR="00BE6D63" w:rsidRPr="00BE6D63" w:rsidRDefault="00BE6D63" w:rsidP="00BE6D63">
      <w:pPr>
        <w:ind w:left="1440" w:hanging="720"/>
        <w:rPr>
          <w:color w:val="000000"/>
          <w:bdr w:val="none" w:sz="0" w:space="0" w:color="auto" w:frame="1"/>
        </w:rPr>
      </w:pPr>
    </w:p>
    <w:p w:rsidR="00BE6D63" w:rsidRPr="00BE6D63" w:rsidRDefault="00BE6D63" w:rsidP="00BE6D63">
      <w:pPr>
        <w:ind w:left="1440" w:hanging="720"/>
        <w:rPr>
          <w:color w:val="000000"/>
          <w:bdr w:val="none" w:sz="0" w:space="0" w:color="auto" w:frame="1"/>
        </w:rPr>
      </w:pPr>
      <w:r w:rsidRPr="00BE6D63">
        <w:rPr>
          <w:color w:val="000000"/>
          <w:bdr w:val="none" w:sz="0" w:space="0" w:color="auto" w:frame="1"/>
        </w:rPr>
        <w:t>b)</w:t>
      </w:r>
      <w:r w:rsidRPr="00BE6D63">
        <w:rPr>
          <w:color w:val="000000"/>
          <w:bdr w:val="none" w:sz="0" w:space="0" w:color="auto" w:frame="1"/>
        </w:rPr>
        <w:tab/>
        <w:t>Any request for</w:t>
      </w:r>
      <w:r w:rsidR="009A30EE">
        <w:rPr>
          <w:color w:val="000000"/>
          <w:bdr w:val="none" w:sz="0" w:space="0" w:color="auto" w:frame="1"/>
        </w:rPr>
        <w:t xml:space="preserve"> a variance shall be in writing</w:t>
      </w:r>
      <w:r w:rsidRPr="00BE6D63">
        <w:rPr>
          <w:color w:val="000000"/>
          <w:bdr w:val="none" w:sz="0" w:space="0" w:color="auto" w:frame="1"/>
        </w:rPr>
        <w:t xml:space="preserve"> </w:t>
      </w:r>
      <w:r w:rsidR="009A30EE">
        <w:rPr>
          <w:color w:val="000000"/>
          <w:bdr w:val="none" w:sz="0" w:space="0" w:color="auto" w:frame="1"/>
        </w:rPr>
        <w:t>(</w:t>
      </w:r>
      <w:r w:rsidRPr="00BE6D63">
        <w:rPr>
          <w:color w:val="000000"/>
          <w:bdr w:val="none" w:sz="0" w:space="0" w:color="auto" w:frame="1"/>
        </w:rPr>
        <w:t>an original and 2 copies</w:t>
      </w:r>
      <w:r w:rsidR="009A30EE">
        <w:rPr>
          <w:color w:val="000000"/>
          <w:bdr w:val="none" w:sz="0" w:space="0" w:color="auto" w:frame="1"/>
        </w:rPr>
        <w:t>)</w:t>
      </w:r>
      <w:r w:rsidRPr="00BE6D63">
        <w:rPr>
          <w:color w:val="000000"/>
          <w:bdr w:val="none" w:sz="0" w:space="0" w:color="auto" w:frame="1"/>
        </w:rPr>
        <w:t xml:space="preserve"> and shall include the following:</w:t>
      </w:r>
    </w:p>
    <w:p w:rsidR="00BE6D63" w:rsidRPr="00BE6D63" w:rsidRDefault="00BE6D63" w:rsidP="00BE6D63">
      <w:pPr>
        <w:ind w:left="360"/>
        <w:rPr>
          <w:color w:val="000000"/>
          <w:bdr w:val="none" w:sz="0" w:space="0" w:color="auto" w:frame="1"/>
        </w:rPr>
      </w:pPr>
    </w:p>
    <w:p w:rsidR="00BE6D63" w:rsidRPr="00BE6D63" w:rsidRDefault="00BE6D63" w:rsidP="00BE6D63">
      <w:pPr>
        <w:ind w:left="2160" w:hanging="720"/>
        <w:rPr>
          <w:color w:val="000000"/>
          <w:bdr w:val="none" w:sz="0" w:space="0" w:color="auto" w:frame="1"/>
        </w:rPr>
      </w:pPr>
      <w:r w:rsidRPr="00BE6D63">
        <w:rPr>
          <w:color w:val="000000"/>
          <w:bdr w:val="none" w:sz="0" w:space="0" w:color="auto" w:frame="1"/>
        </w:rPr>
        <w:t>1)</w:t>
      </w:r>
      <w:r w:rsidRPr="00BE6D63">
        <w:rPr>
          <w:color w:val="000000"/>
          <w:bdr w:val="none" w:sz="0" w:space="0" w:color="auto" w:frame="1"/>
        </w:rPr>
        <w:tab/>
        <w:t>Identification of the specific requirement in question;</w:t>
      </w:r>
    </w:p>
    <w:p w:rsidR="00BE6D63" w:rsidRPr="00BE6D63" w:rsidRDefault="00BE6D63" w:rsidP="00BE6D63">
      <w:pPr>
        <w:ind w:left="1080"/>
        <w:rPr>
          <w:color w:val="000000"/>
          <w:bdr w:val="none" w:sz="0" w:space="0" w:color="auto" w:frame="1"/>
        </w:rPr>
      </w:pPr>
    </w:p>
    <w:p w:rsidR="00BE6D63" w:rsidRPr="00BE6D63" w:rsidRDefault="00BE6D63" w:rsidP="00BE6D63">
      <w:pPr>
        <w:ind w:left="2160" w:hanging="720"/>
        <w:rPr>
          <w:color w:val="000000"/>
          <w:bdr w:val="none" w:sz="0" w:space="0" w:color="auto" w:frame="1"/>
        </w:rPr>
      </w:pPr>
      <w:r w:rsidRPr="00BE6D63">
        <w:rPr>
          <w:color w:val="000000"/>
          <w:bdr w:val="none" w:sz="0" w:space="0" w:color="auto" w:frame="1"/>
        </w:rPr>
        <w:t>2)</w:t>
      </w:r>
      <w:r w:rsidRPr="00BE6D63">
        <w:rPr>
          <w:color w:val="000000"/>
          <w:bdr w:val="none" w:sz="0" w:space="0" w:color="auto" w:frame="1"/>
        </w:rPr>
        <w:tab/>
        <w:t>A description of the variance;</w:t>
      </w:r>
    </w:p>
    <w:p w:rsidR="00BE6D63" w:rsidRPr="00BE6D63" w:rsidRDefault="00BE6D63" w:rsidP="00BE6D63">
      <w:pPr>
        <w:ind w:left="720"/>
        <w:rPr>
          <w:color w:val="000000"/>
          <w:bdr w:val="none" w:sz="0" w:space="0" w:color="auto" w:frame="1"/>
        </w:rPr>
      </w:pPr>
    </w:p>
    <w:p w:rsidR="00BE6D63" w:rsidRPr="00BE6D63" w:rsidRDefault="00BE6D63" w:rsidP="00BE6D63">
      <w:pPr>
        <w:ind w:left="2160" w:hanging="720"/>
        <w:rPr>
          <w:color w:val="000000"/>
          <w:bdr w:val="none" w:sz="0" w:space="0" w:color="auto" w:frame="1"/>
        </w:rPr>
      </w:pPr>
      <w:r w:rsidRPr="00BE6D63">
        <w:rPr>
          <w:color w:val="000000"/>
          <w:bdr w:val="none" w:sz="0" w:space="0" w:color="auto" w:frame="1"/>
        </w:rPr>
        <w:t>3)</w:t>
      </w:r>
      <w:r w:rsidRPr="00BE6D63">
        <w:rPr>
          <w:color w:val="000000"/>
          <w:bdr w:val="none" w:sz="0" w:space="0" w:color="auto" w:frame="1"/>
        </w:rPr>
        <w:tab/>
        <w:t>The rationale for the variance and why the provision or requirement is unreasonable or unnecessarily burdensome in the particular case;</w:t>
      </w:r>
    </w:p>
    <w:p w:rsidR="00BE6D63" w:rsidRPr="00BE6D63" w:rsidRDefault="00BE6D63" w:rsidP="00BE6D63">
      <w:pPr>
        <w:ind w:left="720"/>
        <w:rPr>
          <w:color w:val="000000"/>
          <w:bdr w:val="none" w:sz="0" w:space="0" w:color="auto" w:frame="1"/>
        </w:rPr>
      </w:pPr>
    </w:p>
    <w:p w:rsidR="00BE6D63" w:rsidRPr="00BE6D63" w:rsidRDefault="00BE6D63" w:rsidP="00BE6D63">
      <w:pPr>
        <w:ind w:left="2160" w:hanging="720"/>
        <w:rPr>
          <w:color w:val="000000"/>
          <w:bdr w:val="none" w:sz="0" w:space="0" w:color="auto" w:frame="1"/>
        </w:rPr>
      </w:pPr>
      <w:r w:rsidRPr="00BE6D63">
        <w:rPr>
          <w:color w:val="000000"/>
          <w:bdr w:val="none" w:sz="0" w:space="0" w:color="auto" w:frame="1"/>
        </w:rPr>
        <w:t>4)</w:t>
      </w:r>
      <w:r w:rsidRPr="00BE6D63">
        <w:rPr>
          <w:color w:val="000000"/>
          <w:bdr w:val="none" w:sz="0" w:space="0" w:color="auto" w:frame="1"/>
        </w:rPr>
        <w:tab/>
        <w:t>An explanation as to why no party will be injured if the variance is granted; and</w:t>
      </w:r>
    </w:p>
    <w:p w:rsidR="00BE6D63" w:rsidRPr="00BE6D63" w:rsidRDefault="00BE6D63" w:rsidP="00BE6D63">
      <w:pPr>
        <w:ind w:left="720"/>
        <w:rPr>
          <w:color w:val="000000"/>
          <w:bdr w:val="none" w:sz="0" w:space="0" w:color="auto" w:frame="1"/>
        </w:rPr>
      </w:pPr>
    </w:p>
    <w:p w:rsidR="00BE6D63" w:rsidRPr="00BE6D63" w:rsidRDefault="00BE6D63" w:rsidP="00BE6D63">
      <w:pPr>
        <w:ind w:left="2160" w:hanging="720"/>
        <w:rPr>
          <w:color w:val="000000"/>
          <w:bdr w:val="none" w:sz="0" w:space="0" w:color="auto" w:frame="1"/>
        </w:rPr>
      </w:pPr>
      <w:r w:rsidRPr="00BE6D63">
        <w:rPr>
          <w:color w:val="000000"/>
          <w:bdr w:val="none" w:sz="0" w:space="0" w:color="auto" w:frame="1"/>
        </w:rPr>
        <w:t>5)</w:t>
      </w:r>
      <w:r w:rsidRPr="00BE6D63">
        <w:rPr>
          <w:color w:val="000000"/>
          <w:bdr w:val="none" w:sz="0" w:space="0" w:color="auto" w:frame="1"/>
        </w:rPr>
        <w:tab/>
        <w:t xml:space="preserve">The fee </w:t>
      </w:r>
      <w:r w:rsidR="009A30EE">
        <w:rPr>
          <w:color w:val="000000"/>
          <w:bdr w:val="none" w:sz="0" w:space="0" w:color="auto" w:frame="1"/>
        </w:rPr>
        <w:t>required by</w:t>
      </w:r>
      <w:r w:rsidRPr="00BE6D63">
        <w:rPr>
          <w:color w:val="000000"/>
          <w:bdr w:val="none" w:sz="0" w:space="0" w:color="auto" w:frame="1"/>
        </w:rPr>
        <w:t xml:space="preserve"> Section 1000.140.</w:t>
      </w:r>
    </w:p>
    <w:p w:rsidR="00BE6D63" w:rsidRPr="00BE6D63" w:rsidRDefault="00BE6D63" w:rsidP="00BE6D63">
      <w:pPr>
        <w:ind w:left="720"/>
        <w:rPr>
          <w:color w:val="000000"/>
          <w:bdr w:val="none" w:sz="0" w:space="0" w:color="auto" w:frame="1"/>
        </w:rPr>
      </w:pPr>
    </w:p>
    <w:p w:rsidR="00BE6D63" w:rsidRPr="00BE6D63" w:rsidRDefault="00BE6D63" w:rsidP="00BE6D63">
      <w:pPr>
        <w:ind w:left="1440" w:hanging="720"/>
        <w:rPr>
          <w:color w:val="000000"/>
          <w:bdr w:val="none" w:sz="0" w:space="0" w:color="auto" w:frame="1"/>
        </w:rPr>
      </w:pPr>
      <w:r w:rsidRPr="00BE6D63">
        <w:rPr>
          <w:color w:val="000000"/>
          <w:bdr w:val="none" w:sz="0" w:space="0" w:color="auto" w:frame="1"/>
        </w:rPr>
        <w:t>c)</w:t>
      </w:r>
      <w:r w:rsidRPr="00BE6D63">
        <w:rPr>
          <w:color w:val="000000"/>
          <w:bdr w:val="none" w:sz="0" w:space="0" w:color="auto" w:frame="1"/>
        </w:rPr>
        <w:tab/>
        <w:t xml:space="preserve">Upon receipt of a request for a variance, the Director will appoint an unbiased panel of no more than </w:t>
      </w:r>
      <w:r w:rsidR="001D366A">
        <w:rPr>
          <w:color w:val="000000"/>
          <w:bdr w:val="none" w:sz="0" w:space="0" w:color="auto" w:frame="1"/>
        </w:rPr>
        <w:t>three</w:t>
      </w:r>
      <w:r w:rsidRPr="00BE6D63">
        <w:rPr>
          <w:color w:val="000000"/>
          <w:bdr w:val="none" w:sz="0" w:space="0" w:color="auto" w:frame="1"/>
        </w:rPr>
        <w:t xml:space="preserve"> members to review the request.</w:t>
      </w:r>
    </w:p>
    <w:p w:rsidR="00BE6D63" w:rsidRPr="00BE6D63" w:rsidRDefault="00BE6D63" w:rsidP="00BE6D63">
      <w:pPr>
        <w:ind w:left="360"/>
        <w:rPr>
          <w:color w:val="000000"/>
          <w:bdr w:val="none" w:sz="0" w:space="0" w:color="auto" w:frame="1"/>
        </w:rPr>
      </w:pPr>
    </w:p>
    <w:p w:rsidR="00BE6D63" w:rsidRPr="00BE6D63" w:rsidRDefault="00BE6D63" w:rsidP="00BE6D63">
      <w:pPr>
        <w:ind w:left="2160" w:hanging="720"/>
        <w:rPr>
          <w:color w:val="000000"/>
          <w:bdr w:val="none" w:sz="0" w:space="0" w:color="auto" w:frame="1"/>
        </w:rPr>
      </w:pPr>
      <w:r w:rsidRPr="00BE6D63">
        <w:rPr>
          <w:color w:val="000000"/>
          <w:bdr w:val="none" w:sz="0" w:space="0" w:color="auto" w:frame="1"/>
        </w:rPr>
        <w:t>1)</w:t>
      </w:r>
      <w:r w:rsidRPr="00BE6D63">
        <w:rPr>
          <w:color w:val="000000"/>
          <w:bdr w:val="none" w:sz="0" w:space="0" w:color="auto" w:frame="1"/>
        </w:rPr>
        <w:tab/>
        <w:t>The panel may request additional information or documentation from the applicant.</w:t>
      </w:r>
    </w:p>
    <w:p w:rsidR="00BE6D63" w:rsidRPr="00BE6D63" w:rsidRDefault="00BE6D63" w:rsidP="00BE6D63">
      <w:pPr>
        <w:ind w:left="1080"/>
        <w:rPr>
          <w:color w:val="000000"/>
          <w:bdr w:val="none" w:sz="0" w:space="0" w:color="auto" w:frame="1"/>
        </w:rPr>
      </w:pPr>
    </w:p>
    <w:p w:rsidR="00BE6D63" w:rsidRPr="00BE6D63" w:rsidRDefault="00BE6D63" w:rsidP="00BE6D63">
      <w:pPr>
        <w:ind w:left="2160" w:hanging="720"/>
        <w:rPr>
          <w:color w:val="000000"/>
          <w:bdr w:val="none" w:sz="0" w:space="0" w:color="auto" w:frame="1"/>
        </w:rPr>
      </w:pPr>
      <w:r w:rsidRPr="00BE6D63">
        <w:rPr>
          <w:color w:val="000000"/>
          <w:bdr w:val="none" w:sz="0" w:space="0" w:color="auto" w:frame="1"/>
        </w:rPr>
        <w:lastRenderedPageBreak/>
        <w:t>2)</w:t>
      </w:r>
      <w:r w:rsidRPr="00BE6D63">
        <w:rPr>
          <w:color w:val="000000"/>
          <w:bdr w:val="none" w:sz="0" w:space="0" w:color="auto" w:frame="1"/>
        </w:rPr>
        <w:tab/>
        <w:t xml:space="preserve">The panel shall either approve or deny the request within 30 calendar days </w:t>
      </w:r>
      <w:r w:rsidR="009A30EE">
        <w:rPr>
          <w:color w:val="000000"/>
          <w:bdr w:val="none" w:sz="0" w:space="0" w:color="auto" w:frame="1"/>
        </w:rPr>
        <w:t xml:space="preserve">after </w:t>
      </w:r>
      <w:r w:rsidRPr="00BE6D63">
        <w:rPr>
          <w:color w:val="000000"/>
          <w:bdr w:val="none" w:sz="0" w:space="0" w:color="auto" w:frame="1"/>
        </w:rPr>
        <w:t>the date of receipt of the request, or the date of receipt of any additional information thereafter, and notify the applicant in writing.</w:t>
      </w:r>
    </w:p>
    <w:sectPr w:rsidR="00BE6D63" w:rsidRPr="00BE6D6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D63" w:rsidRDefault="00BE6D63">
      <w:r>
        <w:separator/>
      </w:r>
    </w:p>
  </w:endnote>
  <w:endnote w:type="continuationSeparator" w:id="0">
    <w:p w:rsidR="00BE6D63" w:rsidRDefault="00BE6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D63" w:rsidRDefault="00BE6D63">
      <w:r>
        <w:separator/>
      </w:r>
    </w:p>
  </w:footnote>
  <w:footnote w:type="continuationSeparator" w:id="0">
    <w:p w:rsidR="00BE6D63" w:rsidRDefault="00BE6D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D6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366A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1527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3E6C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7F5C0E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30EE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E6D6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A618E4-3997-4FB8-9F37-C80E90BE8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King, Melissa A.</cp:lastModifiedBy>
  <cp:revision>7</cp:revision>
  <dcterms:created xsi:type="dcterms:W3CDTF">2014-04-08T17:00:00Z</dcterms:created>
  <dcterms:modified xsi:type="dcterms:W3CDTF">2014-07-24T18:07:00Z</dcterms:modified>
</cp:coreProperties>
</file>