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5C" w:rsidRDefault="00412A5C" w:rsidP="00412A5C">
      <w:pPr>
        <w:widowControl w:val="0"/>
        <w:autoSpaceDE w:val="0"/>
        <w:autoSpaceDN w:val="0"/>
        <w:adjustRightInd w:val="0"/>
      </w:pPr>
      <w:bookmarkStart w:id="0" w:name="_GoBack"/>
      <w:bookmarkEnd w:id="0"/>
    </w:p>
    <w:p w:rsidR="00412A5C" w:rsidRDefault="00412A5C" w:rsidP="00412A5C">
      <w:pPr>
        <w:widowControl w:val="0"/>
        <w:autoSpaceDE w:val="0"/>
        <w:autoSpaceDN w:val="0"/>
        <w:adjustRightInd w:val="0"/>
      </w:pPr>
      <w:r>
        <w:rPr>
          <w:b/>
          <w:bCs/>
        </w:rPr>
        <w:t>Section 900.811  Sludge Removal</w:t>
      </w:r>
      <w:r>
        <w:t xml:space="preserve"> </w:t>
      </w:r>
    </w:p>
    <w:p w:rsidR="00412A5C" w:rsidRDefault="00412A5C" w:rsidP="00412A5C">
      <w:pPr>
        <w:widowControl w:val="0"/>
        <w:autoSpaceDE w:val="0"/>
        <w:autoSpaceDN w:val="0"/>
        <w:adjustRightInd w:val="0"/>
      </w:pPr>
    </w:p>
    <w:p w:rsidR="00412A5C" w:rsidRDefault="00412A5C" w:rsidP="00412A5C">
      <w:pPr>
        <w:widowControl w:val="0"/>
        <w:autoSpaceDE w:val="0"/>
        <w:autoSpaceDN w:val="0"/>
        <w:adjustRightInd w:val="0"/>
        <w:ind w:left="1440" w:hanging="720"/>
      </w:pPr>
      <w:r>
        <w:t>a)</w:t>
      </w:r>
      <w:r>
        <w:tab/>
        <w:t xml:space="preserve">Within 60 days prior to periodic removal of sludge from a livestock waste storage structure, the livestock facility owner or operator shall test the sludge for nutrient content.  Application of the sludge to the land shall not exceed the nitrogen requirement to obtain targeted yields of the crop to be grown for fields with soil phosphorus test results of 300 pounds or less of elemental phosphorus per acre pursuant to Section 900.813(a) of this Subpart. Application of the sludge shall be at a rate not to exceed the phosphorus rate on fields with soil phosphorus test results of greater than 300 pounds of elemental phosphorus per acre pursuant to Section 900.813(b) and (c)(3) of this Subpart. </w:t>
      </w:r>
    </w:p>
    <w:p w:rsidR="001C79B5" w:rsidRDefault="001C79B5" w:rsidP="00412A5C">
      <w:pPr>
        <w:widowControl w:val="0"/>
        <w:autoSpaceDE w:val="0"/>
        <w:autoSpaceDN w:val="0"/>
        <w:adjustRightInd w:val="0"/>
        <w:ind w:left="1440" w:hanging="720"/>
      </w:pPr>
    </w:p>
    <w:p w:rsidR="00412A5C" w:rsidRDefault="00412A5C" w:rsidP="00412A5C">
      <w:pPr>
        <w:widowControl w:val="0"/>
        <w:autoSpaceDE w:val="0"/>
        <w:autoSpaceDN w:val="0"/>
        <w:adjustRightInd w:val="0"/>
        <w:ind w:left="1440" w:hanging="720"/>
      </w:pPr>
      <w:r>
        <w:t>b)</w:t>
      </w:r>
      <w:r>
        <w:tab/>
        <w:t xml:space="preserve">Prior to the removal of the remaining livestock waste, soil, and sludge during a lagoon closure, the waste, soil, and sludge shall be tested for nutrient content.  Application of the waste, soil, and sludge to the land shall not exceed the nitrogen requirement to obtain targeted yields of the crop to be grown for fields with soil phosphorus test results of 300 pounds or less of elemental phosphorus per acre pursuant to Section 900.813(a) of this Subpart. Application of the waste, soil, and sludge shall be at a rate not to exceed the phosphorus rate on fields with soil phosphorus test results of greater than 300 pounds of elemental phosphorus per acre pursuant to Section 900.813(b) and (c)(3) of this Subpart. </w:t>
      </w:r>
    </w:p>
    <w:p w:rsidR="001C79B5" w:rsidRDefault="001C79B5" w:rsidP="00412A5C">
      <w:pPr>
        <w:widowControl w:val="0"/>
        <w:autoSpaceDE w:val="0"/>
        <w:autoSpaceDN w:val="0"/>
        <w:adjustRightInd w:val="0"/>
        <w:ind w:left="1440" w:hanging="720"/>
      </w:pPr>
    </w:p>
    <w:p w:rsidR="00412A5C" w:rsidRDefault="00412A5C" w:rsidP="00412A5C">
      <w:pPr>
        <w:widowControl w:val="0"/>
        <w:autoSpaceDE w:val="0"/>
        <w:autoSpaceDN w:val="0"/>
        <w:adjustRightInd w:val="0"/>
        <w:ind w:left="1440" w:hanging="720"/>
      </w:pPr>
      <w:r>
        <w:t>c)</w:t>
      </w:r>
      <w:r>
        <w:tab/>
        <w:t xml:space="preserve">Nitrogen requirements based on targeted yields for the crop to be grown may be met but shall not be exceeded by any combination of the following: </w:t>
      </w:r>
    </w:p>
    <w:p w:rsidR="001C79B5" w:rsidRDefault="001C79B5" w:rsidP="00412A5C">
      <w:pPr>
        <w:widowControl w:val="0"/>
        <w:autoSpaceDE w:val="0"/>
        <w:autoSpaceDN w:val="0"/>
        <w:adjustRightInd w:val="0"/>
        <w:ind w:left="2160" w:hanging="720"/>
      </w:pPr>
    </w:p>
    <w:p w:rsidR="00412A5C" w:rsidRDefault="00412A5C" w:rsidP="00412A5C">
      <w:pPr>
        <w:widowControl w:val="0"/>
        <w:autoSpaceDE w:val="0"/>
        <w:autoSpaceDN w:val="0"/>
        <w:adjustRightInd w:val="0"/>
        <w:ind w:left="2160" w:hanging="720"/>
      </w:pPr>
      <w:r>
        <w:t>1)</w:t>
      </w:r>
      <w:r>
        <w:tab/>
        <w:t xml:space="preserve">Livestock waste applications; </w:t>
      </w:r>
    </w:p>
    <w:p w:rsidR="001C79B5" w:rsidRDefault="001C79B5" w:rsidP="00412A5C">
      <w:pPr>
        <w:widowControl w:val="0"/>
        <w:autoSpaceDE w:val="0"/>
        <w:autoSpaceDN w:val="0"/>
        <w:adjustRightInd w:val="0"/>
        <w:ind w:left="2160" w:hanging="720"/>
      </w:pPr>
    </w:p>
    <w:p w:rsidR="00412A5C" w:rsidRDefault="00412A5C" w:rsidP="00412A5C">
      <w:pPr>
        <w:widowControl w:val="0"/>
        <w:autoSpaceDE w:val="0"/>
        <w:autoSpaceDN w:val="0"/>
        <w:adjustRightInd w:val="0"/>
        <w:ind w:left="2160" w:hanging="720"/>
      </w:pPr>
      <w:r>
        <w:t>2)</w:t>
      </w:r>
      <w:r>
        <w:tab/>
        <w:t xml:space="preserve">Periodic sludge applications; or </w:t>
      </w:r>
    </w:p>
    <w:p w:rsidR="001C79B5" w:rsidRDefault="001C79B5" w:rsidP="00412A5C">
      <w:pPr>
        <w:widowControl w:val="0"/>
        <w:autoSpaceDE w:val="0"/>
        <w:autoSpaceDN w:val="0"/>
        <w:adjustRightInd w:val="0"/>
        <w:ind w:left="2160" w:hanging="720"/>
      </w:pPr>
    </w:p>
    <w:p w:rsidR="00412A5C" w:rsidRDefault="00412A5C" w:rsidP="00412A5C">
      <w:pPr>
        <w:widowControl w:val="0"/>
        <w:autoSpaceDE w:val="0"/>
        <w:autoSpaceDN w:val="0"/>
        <w:adjustRightInd w:val="0"/>
        <w:ind w:left="2160" w:hanging="720"/>
      </w:pPr>
      <w:r>
        <w:t>3)</w:t>
      </w:r>
      <w:r>
        <w:tab/>
        <w:t xml:space="preserve">Remaining livestock waste, soil, or sludge applications during a waste storage structure closure. </w:t>
      </w:r>
    </w:p>
    <w:sectPr w:rsidR="00412A5C" w:rsidSect="00412A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A5C"/>
    <w:rsid w:val="001678D1"/>
    <w:rsid w:val="0017035D"/>
    <w:rsid w:val="001C79B5"/>
    <w:rsid w:val="00412A5C"/>
    <w:rsid w:val="007D039A"/>
    <w:rsid w:val="00A8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