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3B" w:rsidRDefault="00EB243B" w:rsidP="00EB24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243B" w:rsidRDefault="00EB243B" w:rsidP="00EB24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760.120  Applicability</w:t>
      </w:r>
      <w:r>
        <w:t xml:space="preserve"> </w:t>
      </w:r>
    </w:p>
    <w:p w:rsidR="00EB243B" w:rsidRDefault="00EB243B" w:rsidP="00EB243B">
      <w:pPr>
        <w:widowControl w:val="0"/>
        <w:autoSpaceDE w:val="0"/>
        <w:autoSpaceDN w:val="0"/>
        <w:adjustRightInd w:val="0"/>
      </w:pPr>
    </w:p>
    <w:p w:rsidR="00EB243B" w:rsidRDefault="00EB243B" w:rsidP="00EB243B">
      <w:pPr>
        <w:widowControl w:val="0"/>
        <w:autoSpaceDE w:val="0"/>
        <w:autoSpaceDN w:val="0"/>
        <w:adjustRightInd w:val="0"/>
      </w:pPr>
      <w:r>
        <w:t xml:space="preserve">This Part shall apply to all applicants seeking to be designated and recognized by the State of Illinois as a "Rivers-Friendly Farmer". </w:t>
      </w:r>
    </w:p>
    <w:sectPr w:rsidR="00EB243B" w:rsidSect="00EB24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243B"/>
    <w:rsid w:val="001678D1"/>
    <w:rsid w:val="005D0F8B"/>
    <w:rsid w:val="00826BE9"/>
    <w:rsid w:val="00D040D5"/>
    <w:rsid w:val="00EB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