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5E" w:rsidRDefault="003F285E" w:rsidP="003F28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285E" w:rsidRDefault="003F285E" w:rsidP="003F28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650.230  Criteria for Allocating and Distributing Funds to Districts</w:t>
      </w:r>
      <w:r>
        <w:t xml:space="preserve"> </w:t>
      </w:r>
    </w:p>
    <w:p w:rsidR="003F285E" w:rsidRDefault="003F285E" w:rsidP="003F285E">
      <w:pPr>
        <w:widowControl w:val="0"/>
        <w:autoSpaceDE w:val="0"/>
        <w:autoSpaceDN w:val="0"/>
        <w:adjustRightInd w:val="0"/>
      </w:pPr>
    </w:p>
    <w:p w:rsidR="003F285E" w:rsidRDefault="003F285E" w:rsidP="003F285E">
      <w:pPr>
        <w:widowControl w:val="0"/>
        <w:autoSpaceDE w:val="0"/>
        <w:autoSpaceDN w:val="0"/>
        <w:adjustRightInd w:val="0"/>
      </w:pPr>
      <w:r>
        <w:t xml:space="preserve">In making allocations and distributing funds to the participating districts, the Department shall take into consideration: </w:t>
      </w:r>
    </w:p>
    <w:p w:rsidR="00DC7A9C" w:rsidRDefault="00DC7A9C" w:rsidP="003F285E">
      <w:pPr>
        <w:widowControl w:val="0"/>
        <w:autoSpaceDE w:val="0"/>
        <w:autoSpaceDN w:val="0"/>
        <w:adjustRightInd w:val="0"/>
      </w:pPr>
    </w:p>
    <w:p w:rsidR="003F285E" w:rsidRDefault="003F285E" w:rsidP="003F285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needs of the district as shown by erosion problems present and the progress towards correcting erosion problems. </w:t>
      </w:r>
    </w:p>
    <w:p w:rsidR="00DC7A9C" w:rsidRDefault="00DC7A9C" w:rsidP="003F285E">
      <w:pPr>
        <w:widowControl w:val="0"/>
        <w:autoSpaceDE w:val="0"/>
        <w:autoSpaceDN w:val="0"/>
        <w:adjustRightInd w:val="0"/>
        <w:ind w:left="1440" w:hanging="720"/>
      </w:pPr>
    </w:p>
    <w:p w:rsidR="003F285E" w:rsidRDefault="003F285E" w:rsidP="003F285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accomplishments of the district over the past three years and proposed projects in the coming year for which a tentative commitment has been made, and </w:t>
      </w:r>
    </w:p>
    <w:p w:rsidR="00DC7A9C" w:rsidRDefault="00DC7A9C" w:rsidP="003F285E">
      <w:pPr>
        <w:widowControl w:val="0"/>
        <w:autoSpaceDE w:val="0"/>
        <w:autoSpaceDN w:val="0"/>
        <w:adjustRightInd w:val="0"/>
        <w:ind w:left="1440" w:hanging="720"/>
      </w:pPr>
    </w:p>
    <w:p w:rsidR="003F285E" w:rsidRDefault="003F285E" w:rsidP="003F285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number and type of complaints in the past year in that district and the number and type of pending complaints, </w:t>
      </w:r>
    </w:p>
    <w:p w:rsidR="00DC7A9C" w:rsidRDefault="00DC7A9C" w:rsidP="003F285E">
      <w:pPr>
        <w:widowControl w:val="0"/>
        <w:autoSpaceDE w:val="0"/>
        <w:autoSpaceDN w:val="0"/>
        <w:adjustRightInd w:val="0"/>
        <w:ind w:left="1440" w:hanging="720"/>
      </w:pPr>
    </w:p>
    <w:p w:rsidR="003F285E" w:rsidRDefault="003F285E" w:rsidP="003F285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degree to which the district adheres to their annual plan of work. </w:t>
      </w:r>
    </w:p>
    <w:sectPr w:rsidR="003F285E" w:rsidSect="003F28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285E"/>
    <w:rsid w:val="001678D1"/>
    <w:rsid w:val="003B3536"/>
    <w:rsid w:val="003F285E"/>
    <w:rsid w:val="00DC7A9C"/>
    <w:rsid w:val="00EC2CCC"/>
    <w:rsid w:val="00EE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