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5E" w:rsidRDefault="006F3D5E" w:rsidP="006F3D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D5E" w:rsidRDefault="006F3D5E" w:rsidP="006F3D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600.TABLE E </w:t>
      </w:r>
      <w:r w:rsidR="00A63526">
        <w:rPr>
          <w:b/>
          <w:bCs/>
        </w:rPr>
        <w:t xml:space="preserve"> </w:t>
      </w:r>
      <w:r>
        <w:rPr>
          <w:b/>
          <w:bCs/>
        </w:rPr>
        <w:t xml:space="preserve"> Weights of Coal Per Cubic Foot</w:t>
      </w:r>
      <w:r>
        <w:t xml:space="preserve"> </w:t>
      </w:r>
    </w:p>
    <w:p w:rsidR="006F3D5E" w:rsidRDefault="006F3D5E" w:rsidP="006F3D5E">
      <w:pPr>
        <w:widowControl w:val="0"/>
        <w:autoSpaceDE w:val="0"/>
        <w:autoSpaceDN w:val="0"/>
        <w:adjustRightInd w:val="0"/>
      </w:pPr>
    </w:p>
    <w:p w:rsidR="006F3D5E" w:rsidRDefault="006F3D5E" w:rsidP="006F3D5E">
      <w:pPr>
        <w:widowControl w:val="0"/>
        <w:autoSpaceDE w:val="0"/>
        <w:autoSpaceDN w:val="0"/>
        <w:adjustRightInd w:val="0"/>
      </w:pPr>
      <w:r>
        <w:t xml:space="preserve">(Table prepared by U. S. National Institute of Standards and Technology) </w:t>
      </w:r>
    </w:p>
    <w:p w:rsidR="006F3D5E" w:rsidRDefault="006F3D5E" w:rsidP="006F3D5E">
      <w:pPr>
        <w:widowControl w:val="0"/>
        <w:autoSpaceDE w:val="0"/>
        <w:autoSpaceDN w:val="0"/>
        <w:adjustRightInd w:val="0"/>
      </w:pPr>
    </w:p>
    <w:p w:rsidR="006F3D5E" w:rsidRDefault="006F3D5E" w:rsidP="006F3D5E">
      <w:pPr>
        <w:widowControl w:val="0"/>
        <w:autoSpaceDE w:val="0"/>
        <w:autoSpaceDN w:val="0"/>
        <w:adjustRightInd w:val="0"/>
      </w:pPr>
      <w:r>
        <w:t>Anthracite</w:t>
      </w:r>
    </w:p>
    <w:p w:rsidR="006F3D5E" w:rsidRDefault="006F3D5E" w:rsidP="006F3D5E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1368"/>
        <w:gridCol w:w="1706"/>
      </w:tblGrid>
      <w:tr w:rsidR="006F3D5E" w:rsidTr="001A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</w:tcPr>
          <w:p w:rsidR="006F3D5E" w:rsidRDefault="00A63526" w:rsidP="00086C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White Ash</w:t>
            </w:r>
          </w:p>
        </w:tc>
        <w:tc>
          <w:tcPr>
            <w:tcW w:w="1706" w:type="dxa"/>
          </w:tcPr>
          <w:p w:rsidR="006F3D5E" w:rsidRDefault="00A63526" w:rsidP="006808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Red Ash</w:t>
            </w:r>
          </w:p>
        </w:tc>
      </w:tr>
      <w:tr w:rsidR="006F3D5E" w:rsidTr="001A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</w:pPr>
            <w:r>
              <w:t>Egg</w:t>
            </w:r>
          </w:p>
        </w:tc>
        <w:tc>
          <w:tcPr>
            <w:tcW w:w="1368" w:type="dxa"/>
          </w:tcPr>
          <w:p w:rsidR="006F3D5E" w:rsidRDefault="006F3D5E" w:rsidP="00086C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57.0</w:t>
            </w:r>
          </w:p>
        </w:tc>
        <w:tc>
          <w:tcPr>
            <w:tcW w:w="1706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53.0</w:t>
            </w:r>
          </w:p>
        </w:tc>
      </w:tr>
      <w:tr w:rsidR="006F3D5E" w:rsidTr="001A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</w:pPr>
            <w:r>
              <w:t>Stove</w:t>
            </w:r>
          </w:p>
        </w:tc>
        <w:tc>
          <w:tcPr>
            <w:tcW w:w="1368" w:type="dxa"/>
          </w:tcPr>
          <w:p w:rsidR="006F3D5E" w:rsidRDefault="006F3D5E" w:rsidP="00086C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56.5</w:t>
            </w:r>
          </w:p>
        </w:tc>
        <w:tc>
          <w:tcPr>
            <w:tcW w:w="1706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52.5</w:t>
            </w:r>
          </w:p>
        </w:tc>
      </w:tr>
      <w:tr w:rsidR="006F3D5E" w:rsidTr="001A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</w:pPr>
            <w:r>
              <w:t>Nut</w:t>
            </w:r>
          </w:p>
        </w:tc>
        <w:tc>
          <w:tcPr>
            <w:tcW w:w="1368" w:type="dxa"/>
          </w:tcPr>
          <w:p w:rsidR="006F3D5E" w:rsidRDefault="006F3D5E" w:rsidP="00086C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55.5</w:t>
            </w:r>
          </w:p>
        </w:tc>
        <w:tc>
          <w:tcPr>
            <w:tcW w:w="1706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52.0</w:t>
            </w:r>
          </w:p>
        </w:tc>
      </w:tr>
      <w:tr w:rsidR="006F3D5E" w:rsidTr="001A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</w:pPr>
            <w:r>
              <w:t>Pea</w:t>
            </w:r>
          </w:p>
        </w:tc>
        <w:tc>
          <w:tcPr>
            <w:tcW w:w="1368" w:type="dxa"/>
          </w:tcPr>
          <w:p w:rsidR="006F3D5E" w:rsidRDefault="006F3D5E" w:rsidP="00086C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53.5</w:t>
            </w:r>
          </w:p>
        </w:tc>
        <w:tc>
          <w:tcPr>
            <w:tcW w:w="1706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51.0</w:t>
            </w:r>
          </w:p>
        </w:tc>
      </w:tr>
      <w:tr w:rsidR="006F3D5E" w:rsidTr="001A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</w:pPr>
            <w:r>
              <w:t>Buckwheat</w:t>
            </w:r>
          </w:p>
        </w:tc>
        <w:tc>
          <w:tcPr>
            <w:tcW w:w="1368" w:type="dxa"/>
          </w:tcPr>
          <w:p w:rsidR="006F3D5E" w:rsidRDefault="006F3D5E" w:rsidP="00086C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53.0</w:t>
            </w:r>
          </w:p>
        </w:tc>
        <w:tc>
          <w:tcPr>
            <w:tcW w:w="1706" w:type="dxa"/>
          </w:tcPr>
          <w:p w:rsidR="006F3D5E" w:rsidRDefault="006F3D5E" w:rsidP="006808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50.5</w:t>
            </w:r>
          </w:p>
        </w:tc>
      </w:tr>
    </w:tbl>
    <w:p w:rsidR="006F3D5E" w:rsidRDefault="006F3D5E" w:rsidP="006F3D5E">
      <w:pPr>
        <w:widowControl w:val="0"/>
        <w:autoSpaceDE w:val="0"/>
        <w:autoSpaceDN w:val="0"/>
        <w:adjustRightInd w:val="0"/>
      </w:pPr>
    </w:p>
    <w:p w:rsidR="006F3D5E" w:rsidRDefault="006F3D5E" w:rsidP="00A63526">
      <w:pPr>
        <w:widowControl w:val="0"/>
        <w:autoSpaceDE w:val="0"/>
        <w:autoSpaceDN w:val="0"/>
        <w:adjustRightInd w:val="0"/>
      </w:pPr>
      <w:r>
        <w:t>Bituminous</w:t>
      </w:r>
    </w:p>
    <w:p w:rsidR="006F3D5E" w:rsidRDefault="006F3D5E" w:rsidP="006F3D5E">
      <w:pPr>
        <w:widowControl w:val="0"/>
        <w:autoSpaceDE w:val="0"/>
        <w:autoSpaceDN w:val="0"/>
        <w:adjustRightInd w:val="0"/>
        <w:jc w:val="center"/>
      </w:pPr>
    </w:p>
    <w:p w:rsidR="006F3D5E" w:rsidRDefault="006F3D5E" w:rsidP="006F3D5E">
      <w:pPr>
        <w:widowControl w:val="0"/>
        <w:autoSpaceDE w:val="0"/>
        <w:autoSpaceDN w:val="0"/>
        <w:adjustRightInd w:val="0"/>
      </w:pPr>
      <w:r>
        <w:t xml:space="preserve">Weights vary from 47 to 55 pounds per cubic foot. </w:t>
      </w:r>
    </w:p>
    <w:p w:rsidR="006F3D5E" w:rsidRDefault="006F3D5E" w:rsidP="006F3D5E">
      <w:pPr>
        <w:widowControl w:val="0"/>
        <w:autoSpaceDE w:val="0"/>
        <w:autoSpaceDN w:val="0"/>
        <w:adjustRightInd w:val="0"/>
      </w:pPr>
    </w:p>
    <w:p w:rsidR="006F3D5E" w:rsidRDefault="006F3D5E" w:rsidP="006F3D5E">
      <w:pPr>
        <w:widowControl w:val="0"/>
        <w:autoSpaceDE w:val="0"/>
        <w:autoSpaceDN w:val="0"/>
        <w:adjustRightInd w:val="0"/>
      </w:pPr>
      <w:r>
        <w:t xml:space="preserve">Cubic Feet Per Ton of Coal (Based upon above table). </w:t>
      </w:r>
    </w:p>
    <w:p w:rsidR="00A966EE" w:rsidRDefault="00A966EE" w:rsidP="006F3D5E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1539"/>
        <w:gridCol w:w="1368"/>
        <w:gridCol w:w="1710"/>
      </w:tblGrid>
      <w:tr w:rsidR="00A966EE" w:rsidTr="0068080D">
        <w:tc>
          <w:tcPr>
            <w:tcW w:w="1539" w:type="dxa"/>
            <w:tcMar>
              <w:left w:w="0" w:type="dxa"/>
              <w:right w:w="0" w:type="dxa"/>
            </w:tcMar>
          </w:tcPr>
          <w:p w:rsidR="00A966EE" w:rsidRDefault="00A966EE" w:rsidP="006F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White Ash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Red Ash</w:t>
            </w:r>
          </w:p>
        </w:tc>
      </w:tr>
      <w:tr w:rsidR="00A966EE" w:rsidTr="0068080D">
        <w:tc>
          <w:tcPr>
            <w:tcW w:w="1539" w:type="dxa"/>
            <w:tcMar>
              <w:left w:w="0" w:type="dxa"/>
              <w:right w:w="0" w:type="dxa"/>
            </w:tcMar>
          </w:tcPr>
          <w:p w:rsidR="00A966EE" w:rsidRDefault="00A966EE" w:rsidP="006F3D5E">
            <w:pPr>
              <w:widowControl w:val="0"/>
              <w:autoSpaceDE w:val="0"/>
              <w:autoSpaceDN w:val="0"/>
              <w:adjustRightInd w:val="0"/>
            </w:pPr>
            <w:r>
              <w:t>Egg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35.09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37.73</w:t>
            </w:r>
          </w:p>
        </w:tc>
      </w:tr>
      <w:tr w:rsidR="00A966EE" w:rsidTr="0068080D">
        <w:tc>
          <w:tcPr>
            <w:tcW w:w="1539" w:type="dxa"/>
            <w:tcMar>
              <w:left w:w="0" w:type="dxa"/>
              <w:right w:w="0" w:type="dxa"/>
            </w:tcMar>
          </w:tcPr>
          <w:p w:rsidR="00A966EE" w:rsidRDefault="00A966EE" w:rsidP="006F3D5E">
            <w:pPr>
              <w:widowControl w:val="0"/>
              <w:autoSpaceDE w:val="0"/>
              <w:autoSpaceDN w:val="0"/>
              <w:adjustRightInd w:val="0"/>
            </w:pPr>
            <w:r>
              <w:t>Stove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35.59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38.09</w:t>
            </w:r>
          </w:p>
        </w:tc>
      </w:tr>
      <w:tr w:rsidR="00A966EE" w:rsidTr="0068080D">
        <w:tc>
          <w:tcPr>
            <w:tcW w:w="1539" w:type="dxa"/>
            <w:tcMar>
              <w:left w:w="0" w:type="dxa"/>
              <w:right w:w="0" w:type="dxa"/>
            </w:tcMar>
          </w:tcPr>
          <w:p w:rsidR="00A966EE" w:rsidRDefault="00A966EE" w:rsidP="006F3D5E">
            <w:pPr>
              <w:widowControl w:val="0"/>
              <w:autoSpaceDE w:val="0"/>
              <w:autoSpaceDN w:val="0"/>
              <w:adjustRightInd w:val="0"/>
            </w:pPr>
            <w:r>
              <w:t>Nut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36.03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38.46</w:t>
            </w:r>
          </w:p>
        </w:tc>
      </w:tr>
      <w:tr w:rsidR="00A966EE" w:rsidTr="0068080D">
        <w:tc>
          <w:tcPr>
            <w:tcW w:w="1539" w:type="dxa"/>
            <w:tcMar>
              <w:left w:w="0" w:type="dxa"/>
              <w:right w:w="0" w:type="dxa"/>
            </w:tcMar>
          </w:tcPr>
          <w:p w:rsidR="00A966EE" w:rsidRDefault="00A966EE" w:rsidP="006F3D5E">
            <w:pPr>
              <w:widowControl w:val="0"/>
              <w:autoSpaceDE w:val="0"/>
              <w:autoSpaceDN w:val="0"/>
              <w:adjustRightInd w:val="0"/>
            </w:pPr>
            <w:r>
              <w:t>Pea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37.38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39.21</w:t>
            </w:r>
          </w:p>
        </w:tc>
      </w:tr>
      <w:tr w:rsidR="00A966EE" w:rsidTr="0068080D">
        <w:tc>
          <w:tcPr>
            <w:tcW w:w="1539" w:type="dxa"/>
            <w:tcMar>
              <w:left w:w="0" w:type="dxa"/>
              <w:right w:w="0" w:type="dxa"/>
            </w:tcMar>
          </w:tcPr>
          <w:p w:rsidR="00A966EE" w:rsidRDefault="00A966EE" w:rsidP="006F3D5E">
            <w:pPr>
              <w:widowControl w:val="0"/>
              <w:autoSpaceDE w:val="0"/>
              <w:autoSpaceDN w:val="0"/>
              <w:adjustRightInd w:val="0"/>
            </w:pPr>
            <w:r>
              <w:t>Buckwheat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37.73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</w:tcPr>
          <w:p w:rsidR="00A966EE" w:rsidRDefault="00A966EE" w:rsidP="00A966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39.60</w:t>
            </w:r>
          </w:p>
        </w:tc>
      </w:tr>
    </w:tbl>
    <w:p w:rsidR="006F3D5E" w:rsidRDefault="006F3D5E" w:rsidP="006F3D5E">
      <w:pPr>
        <w:widowControl w:val="0"/>
        <w:autoSpaceDE w:val="0"/>
        <w:autoSpaceDN w:val="0"/>
        <w:adjustRightInd w:val="0"/>
      </w:pPr>
    </w:p>
    <w:p w:rsidR="006F3D5E" w:rsidRDefault="006F3D5E" w:rsidP="006F3D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8114, effective June 7, 1995) </w:t>
      </w:r>
    </w:p>
    <w:sectPr w:rsidR="006F3D5E" w:rsidSect="006F3D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D5E"/>
    <w:rsid w:val="00086C40"/>
    <w:rsid w:val="001678D1"/>
    <w:rsid w:val="0019230A"/>
    <w:rsid w:val="001A3BFE"/>
    <w:rsid w:val="00467E84"/>
    <w:rsid w:val="0068080D"/>
    <w:rsid w:val="006F3D5E"/>
    <w:rsid w:val="00A63526"/>
    <w:rsid w:val="00A966EE"/>
    <w:rsid w:val="00C72FDD"/>
    <w:rsid w:val="00C738A9"/>
    <w:rsid w:val="00F4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63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63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cp:lastPrinted>2002-11-20T01:30:00Z</cp:lastPrinted>
  <dcterms:created xsi:type="dcterms:W3CDTF">2012-06-21T20:36:00Z</dcterms:created>
  <dcterms:modified xsi:type="dcterms:W3CDTF">2012-06-21T20:36:00Z</dcterms:modified>
</cp:coreProperties>
</file>