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AA77" w14:textId="77777777" w:rsidR="002B7E94" w:rsidRDefault="002B7E94" w:rsidP="002B7E94">
      <w:pPr>
        <w:widowControl w:val="0"/>
        <w:autoSpaceDE w:val="0"/>
        <w:autoSpaceDN w:val="0"/>
        <w:adjustRightInd w:val="0"/>
        <w:jc w:val="center"/>
      </w:pPr>
      <w:r>
        <w:t>SUBPART A:  PACKAGING AND LABELING</w:t>
      </w:r>
    </w:p>
    <w:p w14:paraId="600388BF" w14:textId="77777777" w:rsidR="002B7E94" w:rsidRDefault="002B7E94" w:rsidP="00A3092B">
      <w:pPr>
        <w:widowControl w:val="0"/>
        <w:autoSpaceDE w:val="0"/>
        <w:autoSpaceDN w:val="0"/>
        <w:adjustRightInd w:val="0"/>
      </w:pPr>
    </w:p>
    <w:p w14:paraId="02A1E86C" w14:textId="77777777" w:rsidR="002B7E94" w:rsidRDefault="002B7E94" w:rsidP="002B7E9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85E335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</w:t>
      </w:r>
      <w:r>
        <w:tab/>
        <w:t xml:space="preserve">National Institute of Standards and Technology Handbook 130 </w:t>
      </w:r>
    </w:p>
    <w:p w14:paraId="70E3EAEB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600.10</w:t>
      </w:r>
      <w:r>
        <w:tab/>
        <w:t xml:space="preserve">Definitions (Repealed) </w:t>
      </w:r>
    </w:p>
    <w:p w14:paraId="72B81C3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600.20</w:t>
      </w:r>
      <w:r>
        <w:tab/>
        <w:t xml:space="preserve">Application (Repealed) </w:t>
      </w:r>
    </w:p>
    <w:p w14:paraId="1C1EC0D9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600.30</w:t>
      </w:r>
      <w:r>
        <w:tab/>
        <w:t xml:space="preserve">Identity (Repealed) </w:t>
      </w:r>
    </w:p>
    <w:p w14:paraId="62D90318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600.40</w:t>
      </w:r>
      <w:r>
        <w:tab/>
        <w:t xml:space="preserve">Declaration of Identity: </w:t>
      </w:r>
      <w:proofErr w:type="spellStart"/>
      <w:r>
        <w:t>Nonconsumer</w:t>
      </w:r>
      <w:proofErr w:type="spellEnd"/>
      <w:r>
        <w:t xml:space="preserve"> Package (Repealed) </w:t>
      </w:r>
    </w:p>
    <w:p w14:paraId="3A58ADC0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600.50</w:t>
      </w:r>
      <w:r>
        <w:tab/>
        <w:t xml:space="preserve">Declaration of Responsibility: Consumer and </w:t>
      </w:r>
      <w:proofErr w:type="spellStart"/>
      <w:r>
        <w:t>Nonconsumer</w:t>
      </w:r>
      <w:proofErr w:type="spellEnd"/>
      <w:r>
        <w:t xml:space="preserve"> Packages (Repealed) </w:t>
      </w:r>
    </w:p>
    <w:p w14:paraId="770E662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600.60</w:t>
      </w:r>
      <w:r>
        <w:tab/>
        <w:t xml:space="preserve">Declaration of Quantity: Consumer Packages (Repealed) </w:t>
      </w:r>
    </w:p>
    <w:p w14:paraId="7E71EA5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600.70</w:t>
      </w:r>
      <w:r>
        <w:tab/>
        <w:t xml:space="preserve">Declaration of Quantity: </w:t>
      </w:r>
      <w:proofErr w:type="spellStart"/>
      <w:r>
        <w:t>Nonconsumer</w:t>
      </w:r>
      <w:proofErr w:type="spellEnd"/>
      <w:r>
        <w:t xml:space="preserve"> Packages (Repealed) </w:t>
      </w:r>
    </w:p>
    <w:p w14:paraId="7337F55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600.80</w:t>
      </w:r>
      <w:r>
        <w:tab/>
        <w:t xml:space="preserve">Prominence and Placement: Consumer Packages (Repealed) </w:t>
      </w:r>
    </w:p>
    <w:p w14:paraId="44CB7CBE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600.90</w:t>
      </w:r>
      <w:r>
        <w:tab/>
        <w:t xml:space="preserve">Prominence and Placement: </w:t>
      </w:r>
      <w:proofErr w:type="spellStart"/>
      <w:r>
        <w:t>Nonconsumer</w:t>
      </w:r>
      <w:proofErr w:type="spellEnd"/>
      <w:r>
        <w:t xml:space="preserve"> Package (Repealed) </w:t>
      </w:r>
    </w:p>
    <w:p w14:paraId="4D7D6E2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600.100</w:t>
      </w:r>
      <w:r>
        <w:tab/>
        <w:t xml:space="preserve">Requirements: Specific Consumer Commodities, Packages, Containers (Repealed) </w:t>
      </w:r>
    </w:p>
    <w:p w14:paraId="5FF77B9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600.110</w:t>
      </w:r>
      <w:r>
        <w:tab/>
        <w:t xml:space="preserve">Exemptions (Repealed) </w:t>
      </w:r>
    </w:p>
    <w:p w14:paraId="344C931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600.120</w:t>
      </w:r>
      <w:r>
        <w:tab/>
        <w:t xml:space="preserve">Variations to be Allowed (Repealed) </w:t>
      </w:r>
    </w:p>
    <w:p w14:paraId="78B3A74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600.130</w:t>
      </w:r>
      <w:r>
        <w:tab/>
        <w:t xml:space="preserve">Standards of Fill (Repealed) </w:t>
      </w:r>
    </w:p>
    <w:p w14:paraId="1F254B6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600.140</w:t>
      </w:r>
      <w:r>
        <w:tab/>
        <w:t xml:space="preserve">Wholesale and Retail Exemption </w:t>
      </w:r>
    </w:p>
    <w:p w14:paraId="74CA649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600.150</w:t>
      </w:r>
      <w:r>
        <w:tab/>
        <w:t xml:space="preserve">Revocation of Conflicting Regulations (Repealed) </w:t>
      </w:r>
    </w:p>
    <w:p w14:paraId="1381DB3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600.160</w:t>
      </w:r>
      <w:r>
        <w:tab/>
        <w:t xml:space="preserve">Tables: Weights and Measures Standards for Illinois </w:t>
      </w:r>
    </w:p>
    <w:p w14:paraId="77C35EE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1D1C141E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ROOFING AND ROOFING MATERIALS</w:t>
      </w:r>
    </w:p>
    <w:p w14:paraId="593C7ADE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00428ACB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D32FB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600.250</w:t>
      </w:r>
      <w:r>
        <w:tab/>
        <w:t xml:space="preserve">Roofing and Roofing Materials Shall Be Sold Either by the "Square" or by the "Square Yard." (Repealed) </w:t>
      </w:r>
    </w:p>
    <w:p w14:paraId="27D957A5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58041B9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WEIGHING AND MEASURING DEVICES: </w:t>
      </w:r>
    </w:p>
    <w:p w14:paraId="30A2E97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METERS – SCALES – FEES</w:t>
      </w:r>
    </w:p>
    <w:p w14:paraId="74E42963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7014B80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E477CC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600.300</w:t>
      </w:r>
      <w:r>
        <w:tab/>
        <w:t xml:space="preserve">Vehicle Scales Regulation </w:t>
      </w:r>
    </w:p>
    <w:p w14:paraId="08D4C12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600.310</w:t>
      </w:r>
      <w:r>
        <w:tab/>
        <w:t xml:space="preserve">Fees </w:t>
      </w:r>
    </w:p>
    <w:p w14:paraId="65039CAF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600.320</w:t>
      </w:r>
      <w:r>
        <w:tab/>
        <w:t xml:space="preserve">Scales Used for the Enforcement of Highway Weight Laws </w:t>
      </w:r>
    </w:p>
    <w:p w14:paraId="569ECE6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600.330</w:t>
      </w:r>
      <w:r>
        <w:tab/>
        <w:t xml:space="preserve">National Institute of Standards and Technology Handbook 44 </w:t>
      </w:r>
    </w:p>
    <w:p w14:paraId="2560FD5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14E2D33C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MOISTURE METER TESTING</w:t>
      </w:r>
    </w:p>
    <w:p w14:paraId="5CCE7139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76DA7C08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6D5476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600.350</w:t>
      </w:r>
      <w:r>
        <w:tab/>
        <w:t xml:space="preserve">General (Repealed) </w:t>
      </w:r>
    </w:p>
    <w:p w14:paraId="2F21F8A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600.360</w:t>
      </w:r>
      <w:r>
        <w:tab/>
        <w:t xml:space="preserve">Testing and Inspection (Repealed) </w:t>
      </w:r>
    </w:p>
    <w:p w14:paraId="454C6F7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600.370</w:t>
      </w:r>
      <w:r>
        <w:tab/>
        <w:t xml:space="preserve">Rejected Moisture Testing Devices (Repealed) </w:t>
      </w:r>
    </w:p>
    <w:p w14:paraId="205CF170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600.380</w:t>
      </w:r>
      <w:r>
        <w:tab/>
        <w:t xml:space="preserve">Use of Moisture Measuring Devices (Repealed) </w:t>
      </w:r>
    </w:p>
    <w:p w14:paraId="28A71AEC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2DC0A348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REGISTRATION OF SERVICE AGENCIES, SERVICEMEN, </w:t>
      </w:r>
    </w:p>
    <w:p w14:paraId="5244C8F0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 xml:space="preserve">AND SPECIAL SEALERS FOR COMMERCIAL </w:t>
      </w:r>
    </w:p>
    <w:p w14:paraId="33DD797A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WEIGHING AND MEASURING DEVICES</w:t>
      </w:r>
    </w:p>
    <w:p w14:paraId="528A1270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15F239B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9CF1F5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600.450</w:t>
      </w:r>
      <w:r>
        <w:tab/>
        <w:t xml:space="preserve">Policy (Repealed) </w:t>
      </w:r>
    </w:p>
    <w:p w14:paraId="07FAFAA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600.460</w:t>
      </w:r>
      <w:r>
        <w:tab/>
        <w:t xml:space="preserve">Definitions (Repealed) </w:t>
      </w:r>
    </w:p>
    <w:p w14:paraId="426DB5E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600.470</w:t>
      </w:r>
      <w:r>
        <w:tab/>
        <w:t xml:space="preserve">Certificate of Registration (Repealed) </w:t>
      </w:r>
    </w:p>
    <w:p w14:paraId="05E90ADC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600.480</w:t>
      </w:r>
      <w:r>
        <w:tab/>
        <w:t xml:space="preserve">Types of Certificates (Repealed) </w:t>
      </w:r>
    </w:p>
    <w:p w14:paraId="5852518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600.490</w:t>
      </w:r>
      <w:r>
        <w:tab/>
        <w:t xml:space="preserve">Examinations (Repealed) </w:t>
      </w:r>
    </w:p>
    <w:p w14:paraId="690E2C9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600.500</w:t>
      </w:r>
      <w:r>
        <w:tab/>
        <w:t xml:space="preserve">Exemptions (Repealed) </w:t>
      </w:r>
    </w:p>
    <w:p w14:paraId="5FD25FF2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600.510</w:t>
      </w:r>
      <w:r>
        <w:tab/>
        <w:t xml:space="preserve">Registration Fee (Repealed) </w:t>
      </w:r>
    </w:p>
    <w:p w14:paraId="24B7A9BF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600.520</w:t>
      </w:r>
      <w:r>
        <w:tab/>
        <w:t xml:space="preserve">Reports (Repealed) </w:t>
      </w:r>
    </w:p>
    <w:p w14:paraId="34F7CE4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600.530</w:t>
      </w:r>
      <w:r>
        <w:tab/>
        <w:t xml:space="preserve">Bonds (Repealed) </w:t>
      </w:r>
    </w:p>
    <w:p w14:paraId="21B0E44A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600.540</w:t>
      </w:r>
      <w:r>
        <w:tab/>
        <w:t xml:space="preserve">Standards and Testing Equipment (Repealed) </w:t>
      </w:r>
    </w:p>
    <w:p w14:paraId="1A32BFB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600.550</w:t>
      </w:r>
      <w:r>
        <w:tab/>
        <w:t xml:space="preserve">Revocation of Certificate of Registration (Repealed) </w:t>
      </w:r>
    </w:p>
    <w:p w14:paraId="27F1278C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600.560</w:t>
      </w:r>
      <w:r>
        <w:tab/>
        <w:t xml:space="preserve">Publication of Lists (Repealed) </w:t>
      </w:r>
    </w:p>
    <w:p w14:paraId="6986E07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765D9DA0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LIQUID PETROLEUM MEASURING DEVICES</w:t>
      </w:r>
    </w:p>
    <w:p w14:paraId="0074FB04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22CE6D8B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4D43F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600.650</w:t>
      </w:r>
      <w:r>
        <w:tab/>
        <w:t>Use of Gasoline Pumps Which Are Not Capable of Computing the Prices Which Exceed 99.9¢ Per Gallon (Repealed)</w:t>
      </w:r>
    </w:p>
    <w:p w14:paraId="0335313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600.660</w:t>
      </w:r>
      <w:r>
        <w:tab/>
        <w:t xml:space="preserve">Retail Liquid Petroleum Pumps Accurately Marked: Liters or Gallons </w:t>
      </w:r>
    </w:p>
    <w:p w14:paraId="2AAEAC8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600.670</w:t>
      </w:r>
      <w:r>
        <w:tab/>
        <w:t xml:space="preserve">System Used to Sell Petroleum Product </w:t>
      </w:r>
    </w:p>
    <w:p w14:paraId="0A1CA550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600.680</w:t>
      </w:r>
      <w:r>
        <w:tab/>
        <w:t xml:space="preserve">Unit Price Per Gallon Displayed (Repealed) </w:t>
      </w:r>
    </w:p>
    <w:p w14:paraId="07FEAD6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600.690</w:t>
      </w:r>
      <w:r>
        <w:tab/>
        <w:t>Price of Gasoline (Repealed)</w:t>
      </w:r>
    </w:p>
    <w:p w14:paraId="504E285F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600.700</w:t>
      </w:r>
      <w:r>
        <w:tab/>
        <w:t>Unit Price Indicator: Set at One-Half Total Selling Price (Repealed)</w:t>
      </w:r>
    </w:p>
    <w:p w14:paraId="616F9EF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600.710</w:t>
      </w:r>
      <w:r>
        <w:tab/>
        <w:t>Decals or Stickers Affixed to the Pump Face (Repealed)</w:t>
      </w:r>
    </w:p>
    <w:p w14:paraId="1231B35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600.720</w:t>
      </w:r>
      <w:r>
        <w:tab/>
        <w:t>Information Sign Indicating Half Gallon Pricing of Gasoline (Repealed)</w:t>
      </w:r>
    </w:p>
    <w:p w14:paraId="17B9A2AA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600.730</w:t>
      </w:r>
      <w:r>
        <w:tab/>
        <w:t xml:space="preserve">Conversion Kits or Replacement Pumps: Deadline (Repealed) </w:t>
      </w:r>
    </w:p>
    <w:p w14:paraId="47A224FB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600.740</w:t>
      </w:r>
      <w:r>
        <w:tab/>
        <w:t xml:space="preserve">Three-Wheel Computers Prohibited </w:t>
      </w:r>
    </w:p>
    <w:p w14:paraId="32718721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600.750</w:t>
      </w:r>
      <w:r>
        <w:tab/>
        <w:t>One-Half Gallon Pricing Applicable to All Metering Pumps at Facility (Repealed)</w:t>
      </w:r>
    </w:p>
    <w:p w14:paraId="4859BD94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600.760</w:t>
      </w:r>
      <w:r>
        <w:tab/>
        <w:t xml:space="preserve">Stop Use Order; Hearing </w:t>
      </w:r>
    </w:p>
    <w:p w14:paraId="35CAA045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600.770</w:t>
      </w:r>
      <w:r>
        <w:tab/>
        <w:t>Maintenance of Equipment</w:t>
      </w:r>
    </w:p>
    <w:p w14:paraId="3973582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190A7969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ADVERTISEMENT OF THE PRICE OF LIQUID </w:t>
      </w:r>
    </w:p>
    <w:p w14:paraId="41E07A6D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PETROLEUM PRODUCTS</w:t>
      </w:r>
    </w:p>
    <w:p w14:paraId="5BC573CC" w14:textId="77777777" w:rsidR="002B7E94" w:rsidRDefault="002B7E94" w:rsidP="00A3092B">
      <w:pPr>
        <w:widowControl w:val="0"/>
        <w:autoSpaceDE w:val="0"/>
        <w:autoSpaceDN w:val="0"/>
        <w:adjustRightInd w:val="0"/>
        <w:ind w:left="1440" w:hanging="1440"/>
      </w:pPr>
    </w:p>
    <w:p w14:paraId="40F84EE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0F795B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600.800</w:t>
      </w:r>
      <w:r>
        <w:tab/>
        <w:t xml:space="preserve">Price Per Gallon or Liter in Advertisement </w:t>
      </w:r>
    </w:p>
    <w:p w14:paraId="05373DE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600.810</w:t>
      </w:r>
      <w:r>
        <w:tab/>
        <w:t xml:space="preserve">Height and Width of Numbers </w:t>
      </w:r>
    </w:p>
    <w:p w14:paraId="334DEDFB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600.820</w:t>
      </w:r>
      <w:r>
        <w:tab/>
        <w:t xml:space="preserve">Advertised Price Complete </w:t>
      </w:r>
    </w:p>
    <w:p w14:paraId="4FAF78B8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600.830</w:t>
      </w:r>
      <w:r>
        <w:tab/>
        <w:t xml:space="preserve">Advertising Other Commodities; Misleading Advertising Prohibited </w:t>
      </w:r>
    </w:p>
    <w:p w14:paraId="19B71013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600.840</w:t>
      </w:r>
      <w:r>
        <w:tab/>
        <w:t xml:space="preserve">Product Identity and Type of Service </w:t>
      </w:r>
    </w:p>
    <w:p w14:paraId="1EF06B97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600.850</w:t>
      </w:r>
      <w:r>
        <w:tab/>
        <w:t xml:space="preserve">Advertisement of Price Not Required Except on Pump </w:t>
      </w:r>
    </w:p>
    <w:p w14:paraId="085C4CA9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  <w:r>
        <w:t>600.860</w:t>
      </w:r>
      <w:r>
        <w:tab/>
        <w:t xml:space="preserve">Stop Use Order; Hearing </w:t>
      </w:r>
    </w:p>
    <w:p w14:paraId="57F5A9D6" w14:textId="77777777" w:rsidR="002B7E94" w:rsidRDefault="002B7E94" w:rsidP="002B7E94">
      <w:pPr>
        <w:widowControl w:val="0"/>
        <w:autoSpaceDE w:val="0"/>
        <w:autoSpaceDN w:val="0"/>
        <w:adjustRightInd w:val="0"/>
        <w:ind w:left="1440" w:hanging="1440"/>
      </w:pPr>
    </w:p>
    <w:p w14:paraId="06816AA9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A</w:t>
      </w:r>
      <w:r>
        <w:tab/>
        <w:t xml:space="preserve">Minimum Height of Numbers and Letters (Repealed) </w:t>
      </w:r>
    </w:p>
    <w:p w14:paraId="2DE588CC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B</w:t>
      </w:r>
      <w:r>
        <w:tab/>
        <w:t xml:space="preserve">Standard Weight Per Bushel for Agricultural Commodities </w:t>
      </w:r>
    </w:p>
    <w:p w14:paraId="59BDC4D0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C</w:t>
      </w:r>
      <w:r>
        <w:tab/>
        <w:t xml:space="preserve">Illinois Standard Weights and Measures </w:t>
      </w:r>
    </w:p>
    <w:p w14:paraId="60343D12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D</w:t>
      </w:r>
      <w:r>
        <w:tab/>
        <w:t xml:space="preserve">Equivalents: Cubic Inches in U.S. Standard Capacity Measures </w:t>
      </w:r>
    </w:p>
    <w:p w14:paraId="4F17CFC1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E</w:t>
      </w:r>
      <w:r>
        <w:tab/>
        <w:t xml:space="preserve">Weights of Coal Per Cubic Foot </w:t>
      </w:r>
    </w:p>
    <w:p w14:paraId="5F89EE63" w14:textId="77777777" w:rsidR="002B7E94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F</w:t>
      </w:r>
      <w:r>
        <w:tab/>
        <w:t xml:space="preserve">Equivalents to be used by Seller in Transposing Weights </w:t>
      </w:r>
    </w:p>
    <w:p w14:paraId="498B2C8C" w14:textId="77777777" w:rsidR="00596BBE" w:rsidRDefault="002B7E94" w:rsidP="002B7E94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600.TABLE</w:t>
      </w:r>
      <w:proofErr w:type="spellEnd"/>
      <w:r>
        <w:t xml:space="preserve"> G</w:t>
      </w:r>
      <w:r>
        <w:tab/>
        <w:t>Measurement of Surfaces and Volumes</w:t>
      </w:r>
    </w:p>
    <w:sectPr w:rsidR="00596BBE" w:rsidSect="0059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BBE"/>
    <w:rsid w:val="001930C7"/>
    <w:rsid w:val="00280467"/>
    <w:rsid w:val="002B7E94"/>
    <w:rsid w:val="004E702A"/>
    <w:rsid w:val="00596BBE"/>
    <w:rsid w:val="0069165F"/>
    <w:rsid w:val="007D6B50"/>
    <w:rsid w:val="0085135D"/>
    <w:rsid w:val="008E15E3"/>
    <w:rsid w:val="009D3557"/>
    <w:rsid w:val="00A3092B"/>
    <w:rsid w:val="00AF3FEC"/>
    <w:rsid w:val="00BE5444"/>
    <w:rsid w:val="00D018FB"/>
    <w:rsid w:val="00E0766B"/>
    <w:rsid w:val="00F94B24"/>
    <w:rsid w:val="00FB2699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718BC6"/>
  <w15:docId w15:val="{DA7792CA-01BB-4101-BE1B-FA3924FE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PACKAGING AND LABELING</vt:lpstr>
    </vt:vector>
  </TitlesOfParts>
  <Company>State of Illinois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PACKAGING AND LABELING</dc:title>
  <dc:subject/>
  <dc:creator>Illinois General Assembly</dc:creator>
  <cp:keywords/>
  <dc:description/>
  <cp:lastModifiedBy>Shipley, Melissa A.</cp:lastModifiedBy>
  <cp:revision>5</cp:revision>
  <dcterms:created xsi:type="dcterms:W3CDTF">2012-06-21T20:34:00Z</dcterms:created>
  <dcterms:modified xsi:type="dcterms:W3CDTF">2024-10-07T13:43:00Z</dcterms:modified>
</cp:coreProperties>
</file>