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15" w:rsidRDefault="007F5415" w:rsidP="007F5415">
      <w:pPr>
        <w:widowControl w:val="0"/>
        <w:autoSpaceDE w:val="0"/>
        <w:autoSpaceDN w:val="0"/>
        <w:adjustRightInd w:val="0"/>
      </w:pPr>
      <w:bookmarkStart w:id="0" w:name="_GoBack"/>
      <w:bookmarkEnd w:id="0"/>
    </w:p>
    <w:p w:rsidR="007F5415" w:rsidRDefault="007F5415" w:rsidP="007F5415">
      <w:pPr>
        <w:widowControl w:val="0"/>
        <w:autoSpaceDE w:val="0"/>
        <w:autoSpaceDN w:val="0"/>
        <w:adjustRightInd w:val="0"/>
      </w:pPr>
      <w:r>
        <w:rPr>
          <w:b/>
          <w:bCs/>
        </w:rPr>
        <w:t>Section 515.80  Identification of Containers</w:t>
      </w:r>
      <w:r>
        <w:t xml:space="preserve"> </w:t>
      </w:r>
    </w:p>
    <w:p w:rsidR="007F5415" w:rsidRDefault="007F5415" w:rsidP="007F5415">
      <w:pPr>
        <w:widowControl w:val="0"/>
        <w:autoSpaceDE w:val="0"/>
        <w:autoSpaceDN w:val="0"/>
        <w:adjustRightInd w:val="0"/>
      </w:pPr>
    </w:p>
    <w:p w:rsidR="007F5415" w:rsidRDefault="007F5415" w:rsidP="007F5415">
      <w:pPr>
        <w:widowControl w:val="0"/>
        <w:autoSpaceDE w:val="0"/>
        <w:autoSpaceDN w:val="0"/>
        <w:adjustRightInd w:val="0"/>
      </w:pPr>
      <w:r>
        <w:t xml:space="preserve">No article of food intended for other than human consumption shall be received or placed in storage unless the article or container is plainly and permanently marked with indelible, capital letters not less than one inch in height, "NOT FOR HUMAN CONSUMPTION." Where the character of the article or the container renders the placing of such a mark thereon impracticable, the mark shall be placed on a tag attached to the article, container, or bulk mass when placed in storage. </w:t>
      </w:r>
    </w:p>
    <w:p w:rsidR="007F5415" w:rsidRDefault="007F5415" w:rsidP="007F5415">
      <w:pPr>
        <w:widowControl w:val="0"/>
        <w:autoSpaceDE w:val="0"/>
        <w:autoSpaceDN w:val="0"/>
        <w:adjustRightInd w:val="0"/>
      </w:pPr>
    </w:p>
    <w:p w:rsidR="007F5415" w:rsidRDefault="007F5415" w:rsidP="007F5415">
      <w:pPr>
        <w:widowControl w:val="0"/>
        <w:autoSpaceDE w:val="0"/>
        <w:autoSpaceDN w:val="0"/>
        <w:adjustRightInd w:val="0"/>
        <w:ind w:left="1440" w:hanging="720"/>
      </w:pPr>
      <w:r>
        <w:t xml:space="preserve">(Source:  Amended at 7 Ill. Reg. 1770, effective February 2, 1983) </w:t>
      </w:r>
    </w:p>
    <w:sectPr w:rsidR="007F5415" w:rsidSect="007F54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5415"/>
    <w:rsid w:val="001678D1"/>
    <w:rsid w:val="002D01EA"/>
    <w:rsid w:val="007F5415"/>
    <w:rsid w:val="00F95DDF"/>
    <w:rsid w:val="00F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