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5B9" w:rsidRDefault="006105B9" w:rsidP="006105B9">
      <w:pPr>
        <w:widowControl w:val="0"/>
        <w:autoSpaceDE w:val="0"/>
        <w:autoSpaceDN w:val="0"/>
        <w:adjustRightInd w:val="0"/>
      </w:pPr>
      <w:bookmarkStart w:id="0" w:name="_GoBack"/>
      <w:bookmarkEnd w:id="0"/>
    </w:p>
    <w:p w:rsidR="006105B9" w:rsidRDefault="006105B9" w:rsidP="006105B9">
      <w:pPr>
        <w:widowControl w:val="0"/>
        <w:autoSpaceDE w:val="0"/>
        <w:autoSpaceDN w:val="0"/>
        <w:adjustRightInd w:val="0"/>
      </w:pPr>
      <w:r>
        <w:rPr>
          <w:b/>
          <w:bCs/>
        </w:rPr>
        <w:t>Section 290.265  Registration for Illinois Conceived and Foaled Horses</w:t>
      </w:r>
      <w:r>
        <w:t xml:space="preserve"> </w:t>
      </w:r>
    </w:p>
    <w:p w:rsidR="006105B9" w:rsidRDefault="006105B9" w:rsidP="006105B9">
      <w:pPr>
        <w:widowControl w:val="0"/>
        <w:autoSpaceDE w:val="0"/>
        <w:autoSpaceDN w:val="0"/>
        <w:adjustRightInd w:val="0"/>
      </w:pPr>
    </w:p>
    <w:p w:rsidR="006105B9" w:rsidRDefault="006105B9" w:rsidP="006105B9">
      <w:pPr>
        <w:widowControl w:val="0"/>
        <w:autoSpaceDE w:val="0"/>
        <w:autoSpaceDN w:val="0"/>
        <w:adjustRightInd w:val="0"/>
        <w:ind w:left="1440" w:hanging="720"/>
      </w:pPr>
      <w:r>
        <w:t>a)</w:t>
      </w:r>
      <w:r>
        <w:tab/>
        <w:t xml:space="preserve">An application for foal registration for an Illinois conceived and foaled quarter horse foal must be filed with the Department within 10 days after foaling.  The application shall be made on forms provided by the Department. The forms shall be completed by the owners of the foal or their authorized representative and that person shall provide all the information required.  The foal must remain in the State until it has been identified by a Department representative or until written notice that the foal application has been accepted and the foal registration is issued by the Department. </w:t>
      </w:r>
    </w:p>
    <w:p w:rsidR="00972FC8" w:rsidRDefault="00972FC8" w:rsidP="006105B9">
      <w:pPr>
        <w:widowControl w:val="0"/>
        <w:autoSpaceDE w:val="0"/>
        <w:autoSpaceDN w:val="0"/>
        <w:adjustRightInd w:val="0"/>
        <w:ind w:left="1440" w:hanging="720"/>
      </w:pPr>
    </w:p>
    <w:p w:rsidR="006105B9" w:rsidRDefault="006105B9" w:rsidP="006105B9">
      <w:pPr>
        <w:widowControl w:val="0"/>
        <w:autoSpaceDE w:val="0"/>
        <w:autoSpaceDN w:val="0"/>
        <w:adjustRightInd w:val="0"/>
        <w:ind w:left="1440" w:hanging="720"/>
      </w:pPr>
      <w:r>
        <w:t>b)</w:t>
      </w:r>
      <w:r>
        <w:tab/>
        <w:t xml:space="preserve">Procedures for Registration of Illinois Conceived and Foaled Quarter Horses </w:t>
      </w:r>
    </w:p>
    <w:p w:rsidR="00972FC8" w:rsidRDefault="00972FC8" w:rsidP="006105B9">
      <w:pPr>
        <w:widowControl w:val="0"/>
        <w:autoSpaceDE w:val="0"/>
        <w:autoSpaceDN w:val="0"/>
        <w:adjustRightInd w:val="0"/>
        <w:ind w:left="2160" w:hanging="720"/>
      </w:pPr>
    </w:p>
    <w:p w:rsidR="006105B9" w:rsidRDefault="006105B9" w:rsidP="006105B9">
      <w:pPr>
        <w:widowControl w:val="0"/>
        <w:autoSpaceDE w:val="0"/>
        <w:autoSpaceDN w:val="0"/>
        <w:adjustRightInd w:val="0"/>
        <w:ind w:left="2160" w:hanging="720"/>
      </w:pPr>
      <w:r>
        <w:t>1)</w:t>
      </w:r>
      <w:r>
        <w:tab/>
        <w:t xml:space="preserve">The owners of the foal, or their authorized representative, shall complete an application for foal registration showing the name of the mare (dam), the name of the sire, the date and location of foaling, and the color, sex and markings of the foal. </w:t>
      </w:r>
    </w:p>
    <w:p w:rsidR="00972FC8" w:rsidRDefault="00972FC8" w:rsidP="006105B9">
      <w:pPr>
        <w:widowControl w:val="0"/>
        <w:autoSpaceDE w:val="0"/>
        <w:autoSpaceDN w:val="0"/>
        <w:adjustRightInd w:val="0"/>
        <w:ind w:left="2160" w:hanging="720"/>
      </w:pPr>
    </w:p>
    <w:p w:rsidR="006105B9" w:rsidRDefault="006105B9" w:rsidP="006105B9">
      <w:pPr>
        <w:widowControl w:val="0"/>
        <w:autoSpaceDE w:val="0"/>
        <w:autoSpaceDN w:val="0"/>
        <w:adjustRightInd w:val="0"/>
        <w:ind w:left="2160" w:hanging="720"/>
      </w:pPr>
      <w:r>
        <w:t>2)</w:t>
      </w:r>
      <w:r>
        <w:tab/>
        <w:t xml:space="preserve">If the foal has met all the requirements for registration, a Foal Registration Eligibility Certificate will be issued. </w:t>
      </w:r>
    </w:p>
    <w:p w:rsidR="00972FC8" w:rsidRDefault="00972FC8" w:rsidP="006105B9">
      <w:pPr>
        <w:widowControl w:val="0"/>
        <w:autoSpaceDE w:val="0"/>
        <w:autoSpaceDN w:val="0"/>
        <w:adjustRightInd w:val="0"/>
        <w:ind w:left="2160" w:hanging="720"/>
      </w:pPr>
    </w:p>
    <w:p w:rsidR="006105B9" w:rsidRDefault="006105B9" w:rsidP="006105B9">
      <w:pPr>
        <w:widowControl w:val="0"/>
        <w:autoSpaceDE w:val="0"/>
        <w:autoSpaceDN w:val="0"/>
        <w:adjustRightInd w:val="0"/>
        <w:ind w:left="2160" w:hanging="720"/>
      </w:pPr>
      <w:r>
        <w:t>3)</w:t>
      </w:r>
      <w:r>
        <w:tab/>
        <w:t xml:space="preserve">In the event of a sale or transfer of ownership of a quarter horse foal registered with the Department, the transfer of ownership shall be executed on the front of the Foal Eligibility Registration Certificate for the foal and the endorsed certificate forwarded to the Department.  A new certificate will be issued to the new owners. </w:t>
      </w:r>
    </w:p>
    <w:p w:rsidR="00972FC8" w:rsidRDefault="00972FC8" w:rsidP="006105B9">
      <w:pPr>
        <w:widowControl w:val="0"/>
        <w:autoSpaceDE w:val="0"/>
        <w:autoSpaceDN w:val="0"/>
        <w:adjustRightInd w:val="0"/>
        <w:ind w:left="1440" w:hanging="720"/>
      </w:pPr>
    </w:p>
    <w:p w:rsidR="006105B9" w:rsidRDefault="006105B9" w:rsidP="006105B9">
      <w:pPr>
        <w:widowControl w:val="0"/>
        <w:autoSpaceDE w:val="0"/>
        <w:autoSpaceDN w:val="0"/>
        <w:adjustRightInd w:val="0"/>
        <w:ind w:left="1440" w:hanging="720"/>
      </w:pPr>
      <w:r>
        <w:t>c)</w:t>
      </w:r>
      <w:r>
        <w:tab/>
        <w:t xml:space="preserve">All Illinois conceived and foaled quarter horses foaled prior to June 25, 1999 who are inspected, identified and certified may be issued a Foal Eligibility Registration Certificate for Illinois conceived and foaled quarter horses. </w:t>
      </w:r>
    </w:p>
    <w:p w:rsidR="00972FC8" w:rsidRDefault="00972FC8" w:rsidP="006105B9">
      <w:pPr>
        <w:widowControl w:val="0"/>
        <w:autoSpaceDE w:val="0"/>
        <w:autoSpaceDN w:val="0"/>
        <w:adjustRightInd w:val="0"/>
        <w:ind w:left="1440" w:hanging="720"/>
      </w:pPr>
    </w:p>
    <w:p w:rsidR="006105B9" w:rsidRDefault="006105B9" w:rsidP="006105B9">
      <w:pPr>
        <w:widowControl w:val="0"/>
        <w:autoSpaceDE w:val="0"/>
        <w:autoSpaceDN w:val="0"/>
        <w:adjustRightInd w:val="0"/>
        <w:ind w:left="1440" w:hanging="720"/>
      </w:pPr>
      <w:r>
        <w:t>d)</w:t>
      </w:r>
      <w:r>
        <w:tab/>
        <w:t xml:space="preserve">In the case of a quarter horse that was conceived and foaled in Illinois, but for whom a birth certificate and/or an application for registration was not filed with the Department, the present owners may make application to the Department for registration of the horse.  The applicant shall meet all the requirements of this Subpart concerning the registration of an Illinois conceived and foaled quarter horse, and in addition must provide evidence to assure that the horse qualifies for registration as an Illinois conceived and foaled quarter horse. </w:t>
      </w:r>
    </w:p>
    <w:p w:rsidR="006105B9" w:rsidRDefault="006105B9" w:rsidP="006105B9">
      <w:pPr>
        <w:widowControl w:val="0"/>
        <w:autoSpaceDE w:val="0"/>
        <w:autoSpaceDN w:val="0"/>
        <w:adjustRightInd w:val="0"/>
        <w:ind w:left="1440" w:hanging="720"/>
      </w:pPr>
    </w:p>
    <w:p w:rsidR="006105B9" w:rsidRDefault="006105B9" w:rsidP="006105B9">
      <w:pPr>
        <w:widowControl w:val="0"/>
        <w:autoSpaceDE w:val="0"/>
        <w:autoSpaceDN w:val="0"/>
        <w:adjustRightInd w:val="0"/>
        <w:ind w:left="1440" w:hanging="720"/>
      </w:pPr>
      <w:r>
        <w:t xml:space="preserve">(Source:  Added at 25 Ill. Reg. 7679, effective June 8, 2001) </w:t>
      </w:r>
    </w:p>
    <w:sectPr w:rsidR="006105B9" w:rsidSect="006105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05B9"/>
    <w:rsid w:val="001678D1"/>
    <w:rsid w:val="00214BDC"/>
    <w:rsid w:val="006105B9"/>
    <w:rsid w:val="00883539"/>
    <w:rsid w:val="00972FC8"/>
    <w:rsid w:val="00DD2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