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5B" w:rsidRDefault="0009285B" w:rsidP="0009285B">
      <w:pPr>
        <w:widowControl w:val="0"/>
        <w:autoSpaceDE w:val="0"/>
        <w:autoSpaceDN w:val="0"/>
        <w:adjustRightInd w:val="0"/>
      </w:pPr>
      <w:bookmarkStart w:id="0" w:name="_GoBack"/>
      <w:bookmarkEnd w:id="0"/>
    </w:p>
    <w:p w:rsidR="0009285B" w:rsidRDefault="0009285B" w:rsidP="0009285B">
      <w:pPr>
        <w:widowControl w:val="0"/>
        <w:autoSpaceDE w:val="0"/>
        <w:autoSpaceDN w:val="0"/>
        <w:adjustRightInd w:val="0"/>
      </w:pPr>
      <w:r>
        <w:rPr>
          <w:b/>
          <w:bCs/>
        </w:rPr>
        <w:t>Section 290.20  Operating Plan and Official Budget; Standardbred, Thoroughbred and Racing Quarter Horse Breeders Fund Programs and Monies Distribution Schedule</w:t>
      </w:r>
      <w:r>
        <w:t xml:space="preserve"> </w:t>
      </w:r>
    </w:p>
    <w:p w:rsidR="0009285B" w:rsidRDefault="0009285B" w:rsidP="0009285B">
      <w:pPr>
        <w:widowControl w:val="0"/>
        <w:autoSpaceDE w:val="0"/>
        <w:autoSpaceDN w:val="0"/>
        <w:adjustRightInd w:val="0"/>
      </w:pPr>
    </w:p>
    <w:p w:rsidR="0009285B" w:rsidRDefault="0009285B" w:rsidP="0009285B">
      <w:pPr>
        <w:widowControl w:val="0"/>
        <w:autoSpaceDE w:val="0"/>
        <w:autoSpaceDN w:val="0"/>
        <w:adjustRightInd w:val="0"/>
      </w:pPr>
      <w:r>
        <w:t xml:space="preserve">The Department shall prepare for each fiscal year operating plans and official budgets to encourage the breeding and racing in the State of standardbred, thoroughbred and quarter horses and shall provide for the distribution of monies appropriated for the Standardbred, Thoroughbred and Racing Quarter Horse Breeders Fund Programs. </w:t>
      </w:r>
    </w:p>
    <w:p w:rsidR="0009285B" w:rsidRDefault="0009285B" w:rsidP="0009285B">
      <w:pPr>
        <w:widowControl w:val="0"/>
        <w:autoSpaceDE w:val="0"/>
        <w:autoSpaceDN w:val="0"/>
        <w:adjustRightInd w:val="0"/>
      </w:pPr>
    </w:p>
    <w:p w:rsidR="0009285B" w:rsidRDefault="0009285B" w:rsidP="0009285B">
      <w:pPr>
        <w:widowControl w:val="0"/>
        <w:autoSpaceDE w:val="0"/>
        <w:autoSpaceDN w:val="0"/>
        <w:adjustRightInd w:val="0"/>
        <w:ind w:left="1440" w:hanging="720"/>
      </w:pPr>
      <w:r>
        <w:t xml:space="preserve">(Source:  Amended at 25 Ill. Reg. 7679, effective June 8, 2001) </w:t>
      </w:r>
    </w:p>
    <w:sectPr w:rsidR="0009285B" w:rsidSect="00092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285B"/>
    <w:rsid w:val="0009285B"/>
    <w:rsid w:val="00135E0A"/>
    <w:rsid w:val="001678D1"/>
    <w:rsid w:val="006E5019"/>
    <w:rsid w:val="00FA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