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21" w:rsidRDefault="00790B21" w:rsidP="00790B21">
      <w:pPr>
        <w:widowControl w:val="0"/>
        <w:autoSpaceDE w:val="0"/>
        <w:autoSpaceDN w:val="0"/>
        <w:adjustRightInd w:val="0"/>
      </w:pPr>
      <w:bookmarkStart w:id="0" w:name="_GoBack"/>
      <w:bookmarkEnd w:id="0"/>
    </w:p>
    <w:p w:rsidR="00790B21" w:rsidRDefault="00790B21" w:rsidP="00790B21">
      <w:pPr>
        <w:widowControl w:val="0"/>
        <w:autoSpaceDE w:val="0"/>
        <w:autoSpaceDN w:val="0"/>
        <w:adjustRightInd w:val="0"/>
      </w:pPr>
      <w:r>
        <w:rPr>
          <w:b/>
          <w:bCs/>
        </w:rPr>
        <w:t>Section 270.450  Alterations</w:t>
      </w:r>
      <w:r>
        <w:t xml:space="preserve"> </w:t>
      </w:r>
    </w:p>
    <w:p w:rsidR="00790B21" w:rsidRDefault="00790B21" w:rsidP="00790B21">
      <w:pPr>
        <w:widowControl w:val="0"/>
        <w:autoSpaceDE w:val="0"/>
        <w:autoSpaceDN w:val="0"/>
        <w:adjustRightInd w:val="0"/>
      </w:pPr>
    </w:p>
    <w:p w:rsidR="00790B21" w:rsidRDefault="00790B21" w:rsidP="00790B21">
      <w:pPr>
        <w:widowControl w:val="0"/>
        <w:autoSpaceDE w:val="0"/>
        <w:autoSpaceDN w:val="0"/>
        <w:adjustRightInd w:val="0"/>
      </w:pPr>
      <w:r>
        <w:t xml:space="preserve">No alterations shall be made on the premises without the express prior written approval of the Department.  In the event that prior written permission is granted by the Department, all costs and expenses incurred in connection with said alteration shall be at lessee's sole expense.  The Department will grant approval of minor, non-structural changes to the premises where said changes do not materially alter the usage of the leased area for lessee and subsequent lessees, but no approval will be given where structural changes are contemplated. </w:t>
      </w:r>
    </w:p>
    <w:p w:rsidR="00790B21" w:rsidRDefault="00790B21" w:rsidP="00790B21">
      <w:pPr>
        <w:widowControl w:val="0"/>
        <w:autoSpaceDE w:val="0"/>
        <w:autoSpaceDN w:val="0"/>
        <w:adjustRightInd w:val="0"/>
      </w:pPr>
    </w:p>
    <w:p w:rsidR="00790B21" w:rsidRDefault="00790B21" w:rsidP="00790B21">
      <w:pPr>
        <w:widowControl w:val="0"/>
        <w:autoSpaceDE w:val="0"/>
        <w:autoSpaceDN w:val="0"/>
        <w:adjustRightInd w:val="0"/>
        <w:ind w:left="1440" w:hanging="720"/>
      </w:pPr>
      <w:r>
        <w:t xml:space="preserve">(Source:  Amended at 8 Ill. Reg. 6103, effective April 25, 1984) </w:t>
      </w:r>
    </w:p>
    <w:sectPr w:rsidR="00790B21" w:rsidSect="00790B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0B21"/>
    <w:rsid w:val="001678D1"/>
    <w:rsid w:val="003E6135"/>
    <w:rsid w:val="00790B21"/>
    <w:rsid w:val="00DC52A3"/>
    <w:rsid w:val="00F2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