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039" w:rsidRDefault="00DB1039" w:rsidP="00DB1039">
      <w:pPr>
        <w:widowControl w:val="0"/>
        <w:autoSpaceDE w:val="0"/>
        <w:autoSpaceDN w:val="0"/>
        <w:adjustRightInd w:val="0"/>
      </w:pPr>
      <w:bookmarkStart w:id="0" w:name="_GoBack"/>
      <w:bookmarkEnd w:id="0"/>
    </w:p>
    <w:p w:rsidR="00DB1039" w:rsidRDefault="00DB1039" w:rsidP="00DB1039">
      <w:pPr>
        <w:widowControl w:val="0"/>
        <w:autoSpaceDE w:val="0"/>
        <w:autoSpaceDN w:val="0"/>
        <w:adjustRightInd w:val="0"/>
      </w:pPr>
      <w:r>
        <w:rPr>
          <w:b/>
          <w:bCs/>
        </w:rPr>
        <w:t>Section 270.430  Security</w:t>
      </w:r>
      <w:r>
        <w:t xml:space="preserve"> </w:t>
      </w:r>
    </w:p>
    <w:p w:rsidR="00DB1039" w:rsidRDefault="00DB1039" w:rsidP="00DB1039">
      <w:pPr>
        <w:widowControl w:val="0"/>
        <w:autoSpaceDE w:val="0"/>
        <w:autoSpaceDN w:val="0"/>
        <w:adjustRightInd w:val="0"/>
      </w:pPr>
    </w:p>
    <w:p w:rsidR="00DB1039" w:rsidRDefault="005150E2" w:rsidP="007E4B0D">
      <w:pPr>
        <w:widowControl w:val="0"/>
        <w:autoSpaceDE w:val="0"/>
        <w:autoSpaceDN w:val="0"/>
        <w:adjustRightInd w:val="0"/>
      </w:pPr>
      <w:r>
        <w:t>The lesse</w:t>
      </w:r>
      <w:r w:rsidR="009A2F4E">
        <w:t>e</w:t>
      </w:r>
      <w:r w:rsidR="00DB1039">
        <w:t xml:space="preserve"> is responsible for security relating to the event contracted on the State Fairgrounds.  </w:t>
      </w:r>
      <w:r w:rsidR="007E4B0D">
        <w:t>The lessee</w:t>
      </w:r>
      <w:r w:rsidR="00DB1039">
        <w:t xml:space="preserve"> will be required to provide security guards as stated in the contract or if notified </w:t>
      </w:r>
      <w:r w:rsidR="000C60FF" w:rsidRPr="00DE051E">
        <w:rPr>
          <w:szCs w:val="20"/>
        </w:rPr>
        <w:t>by the Department</w:t>
      </w:r>
      <w:r w:rsidR="000C60FF" w:rsidRPr="00DE051E">
        <w:t xml:space="preserve"> </w:t>
      </w:r>
      <w:r w:rsidR="00DB1039">
        <w:t xml:space="preserve">in writing prior to the event that security </w:t>
      </w:r>
      <w:r w:rsidR="007E4B0D">
        <w:t>will</w:t>
      </w:r>
      <w:r w:rsidR="00DB1039">
        <w:t xml:space="preserve"> be required.  Additional security will be required as needed, based upon the nature of the event, the nature of other events going on, the type of property involved and the Department's personnel resources.  The security guards are to be at the lessee's sole expense and are subject to authority of the head of security for the State Fairgrounds.  The requirements of this </w:t>
      </w:r>
      <w:r w:rsidR="007E4B0D">
        <w:t>Section</w:t>
      </w:r>
      <w:r w:rsidR="00DB1039">
        <w:t xml:space="preserve"> are in addition to the general powers of the Department to secure and police the </w:t>
      </w:r>
      <w:r w:rsidR="000C60FF">
        <w:t xml:space="preserve">State </w:t>
      </w:r>
      <w:r w:rsidR="00DB1039">
        <w:t xml:space="preserve">Fairgrounds, security </w:t>
      </w:r>
      <w:r w:rsidR="007E4B0D">
        <w:t xml:space="preserve">for which </w:t>
      </w:r>
      <w:r w:rsidR="00DB1039">
        <w:t xml:space="preserve">the Department maintains on a regular basis without guaranteeing, in any method or manner, the safety and security of </w:t>
      </w:r>
      <w:r w:rsidR="007E4B0D">
        <w:t xml:space="preserve">the </w:t>
      </w:r>
      <w:r w:rsidR="00DB1039">
        <w:t xml:space="preserve">lessee, its property or persons.  </w:t>
      </w:r>
      <w:r w:rsidR="007E4B0D">
        <w:t>The lessee</w:t>
      </w:r>
      <w:r w:rsidR="00DB1039">
        <w:t xml:space="preserve"> is required to notify </w:t>
      </w:r>
      <w:r w:rsidR="000C60FF">
        <w:rPr>
          <w:szCs w:val="20"/>
        </w:rPr>
        <w:t>State</w:t>
      </w:r>
      <w:r w:rsidR="000C60FF" w:rsidRPr="00DE051E">
        <w:rPr>
          <w:szCs w:val="20"/>
        </w:rPr>
        <w:t xml:space="preserve"> </w:t>
      </w:r>
      <w:r w:rsidR="000C60FF" w:rsidRPr="000C60FF">
        <w:rPr>
          <w:szCs w:val="20"/>
        </w:rPr>
        <w:t>Fairgrounds</w:t>
      </w:r>
      <w:r w:rsidR="00DB1039">
        <w:t xml:space="preserve"> security no less than 3 days prior to the event regarding times that a gate, other than the Main Gate, should be open. </w:t>
      </w:r>
    </w:p>
    <w:p w:rsidR="00DB1039" w:rsidRDefault="00DB1039" w:rsidP="00DB1039">
      <w:pPr>
        <w:widowControl w:val="0"/>
        <w:autoSpaceDE w:val="0"/>
        <w:autoSpaceDN w:val="0"/>
        <w:adjustRightInd w:val="0"/>
      </w:pPr>
    </w:p>
    <w:p w:rsidR="000C60FF" w:rsidRPr="00D55B37" w:rsidRDefault="000C60FF">
      <w:pPr>
        <w:pStyle w:val="JCARSourceNote"/>
        <w:ind w:left="720"/>
      </w:pPr>
      <w:r w:rsidRPr="00D55B37">
        <w:t xml:space="preserve">(Source:  </w:t>
      </w:r>
      <w:r>
        <w:t>Amended</w:t>
      </w:r>
      <w:r w:rsidRPr="00D55B37">
        <w:t xml:space="preserve"> at </w:t>
      </w:r>
      <w:r>
        <w:t>35 I</w:t>
      </w:r>
      <w:r w:rsidRPr="00D55B37">
        <w:t xml:space="preserve">ll. Reg. </w:t>
      </w:r>
      <w:r w:rsidR="00273825">
        <w:t>19143</w:t>
      </w:r>
      <w:r w:rsidRPr="00D55B37">
        <w:t xml:space="preserve">, effective </w:t>
      </w:r>
      <w:r w:rsidR="00273825">
        <w:t>December 1, 2011</w:t>
      </w:r>
      <w:r w:rsidRPr="00D55B37">
        <w:t>)</w:t>
      </w:r>
    </w:p>
    <w:sectPr w:rsidR="000C60FF" w:rsidRPr="00D55B37" w:rsidSect="00DB1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1039"/>
    <w:rsid w:val="000C60FF"/>
    <w:rsid w:val="001678D1"/>
    <w:rsid w:val="00273825"/>
    <w:rsid w:val="003013A4"/>
    <w:rsid w:val="005101D9"/>
    <w:rsid w:val="005150E2"/>
    <w:rsid w:val="006C11A1"/>
    <w:rsid w:val="007E4B0D"/>
    <w:rsid w:val="009A2F4E"/>
    <w:rsid w:val="00D065A5"/>
    <w:rsid w:val="00DB1039"/>
    <w:rsid w:val="00DE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6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6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