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FEF" w:rsidRDefault="009F7FEF" w:rsidP="009F7FEF">
      <w:pPr>
        <w:widowControl w:val="0"/>
        <w:autoSpaceDE w:val="0"/>
        <w:autoSpaceDN w:val="0"/>
        <w:adjustRightInd w:val="0"/>
      </w:pPr>
    </w:p>
    <w:p w:rsidR="009F7FEF" w:rsidRDefault="009F7FEF" w:rsidP="009F7FEF">
      <w:pPr>
        <w:widowControl w:val="0"/>
        <w:autoSpaceDE w:val="0"/>
        <w:autoSpaceDN w:val="0"/>
        <w:adjustRightInd w:val="0"/>
      </w:pPr>
      <w:r>
        <w:rPr>
          <w:b/>
          <w:bCs/>
        </w:rPr>
        <w:t>Section 270.40  New Applications for Space Rental</w:t>
      </w:r>
      <w:r>
        <w:t xml:space="preserve"> </w:t>
      </w:r>
    </w:p>
    <w:p w:rsidR="009F7FEF" w:rsidRDefault="009F7FEF" w:rsidP="009F7FEF">
      <w:pPr>
        <w:widowControl w:val="0"/>
        <w:autoSpaceDE w:val="0"/>
        <w:autoSpaceDN w:val="0"/>
        <w:adjustRightInd w:val="0"/>
      </w:pPr>
    </w:p>
    <w:p w:rsidR="009F7FEF" w:rsidRDefault="00930F8A" w:rsidP="009F7FEF">
      <w:pPr>
        <w:widowControl w:val="0"/>
        <w:autoSpaceDE w:val="0"/>
        <w:autoSpaceDN w:val="0"/>
        <w:adjustRightInd w:val="0"/>
      </w:pPr>
      <w:r>
        <w:t>Applications for new concessionaires will be available on-line or by contacting the Space Rental Office.  These applications for new concessionaires will be considered after February 1 at the close of the reapplication process.</w:t>
      </w:r>
      <w:r w:rsidR="009F7FEF">
        <w:t xml:space="preserve"> </w:t>
      </w:r>
    </w:p>
    <w:p w:rsidR="00517F0E" w:rsidRDefault="00517F0E" w:rsidP="009F7FEF">
      <w:pPr>
        <w:widowControl w:val="0"/>
        <w:autoSpaceDE w:val="0"/>
        <w:autoSpaceDN w:val="0"/>
        <w:adjustRightInd w:val="0"/>
      </w:pPr>
    </w:p>
    <w:p w:rsidR="009F7FEF" w:rsidRDefault="009F7FEF" w:rsidP="009F7FEF">
      <w:pPr>
        <w:widowControl w:val="0"/>
        <w:autoSpaceDE w:val="0"/>
        <w:autoSpaceDN w:val="0"/>
        <w:adjustRightInd w:val="0"/>
        <w:ind w:left="1440" w:hanging="720"/>
      </w:pPr>
      <w:r>
        <w:t>a)</w:t>
      </w:r>
      <w:r>
        <w:tab/>
        <w:t xml:space="preserve">All new applications for space rental shall be sent to the Division and shall be accompanied by a photograph or drawing of the concession/exhibit.  If the proposed concession/exhibit differs significantly from the photograph or drawing submitted with the application, the Department reserves the right to reconsider the application for space.  Factors that would affect the approval of the application would be physical limitations and restrictions, the general appearance of the structure, possible interference with existing structures, power sources, sewage, and water service. </w:t>
      </w:r>
    </w:p>
    <w:p w:rsidR="00517F0E" w:rsidRDefault="00517F0E" w:rsidP="00901900"/>
    <w:p w:rsidR="009F7FEF" w:rsidRDefault="009F7FEF" w:rsidP="009F7FEF">
      <w:pPr>
        <w:widowControl w:val="0"/>
        <w:autoSpaceDE w:val="0"/>
        <w:autoSpaceDN w:val="0"/>
        <w:adjustRightInd w:val="0"/>
        <w:ind w:left="1440" w:hanging="720"/>
      </w:pPr>
      <w:r>
        <w:t>b)</w:t>
      </w:r>
      <w:r>
        <w:tab/>
        <w:t xml:space="preserve">All new applications for space rental will be classified by the Department as to type of concession/exhibit that will be operated. </w:t>
      </w:r>
    </w:p>
    <w:p w:rsidR="00517F0E" w:rsidRDefault="00517F0E" w:rsidP="00901900"/>
    <w:p w:rsidR="009F7FEF" w:rsidRDefault="009F7FEF" w:rsidP="009F7FEF">
      <w:pPr>
        <w:widowControl w:val="0"/>
        <w:autoSpaceDE w:val="0"/>
        <w:autoSpaceDN w:val="0"/>
        <w:adjustRightInd w:val="0"/>
        <w:ind w:left="1440" w:hanging="720"/>
      </w:pPr>
      <w:r>
        <w:t>c)</w:t>
      </w:r>
      <w:r>
        <w:tab/>
        <w:t xml:space="preserve">All new applications for space rental will be considered after all reapplications and relocations have been completed pursuant to Section 270.35. </w:t>
      </w:r>
    </w:p>
    <w:p w:rsidR="00517F0E" w:rsidRDefault="00517F0E" w:rsidP="00901900"/>
    <w:p w:rsidR="009F7FEF" w:rsidRDefault="009F7FEF" w:rsidP="009F7FEF">
      <w:pPr>
        <w:widowControl w:val="0"/>
        <w:autoSpaceDE w:val="0"/>
        <w:autoSpaceDN w:val="0"/>
        <w:adjustRightInd w:val="0"/>
        <w:ind w:left="1440" w:hanging="720"/>
      </w:pPr>
      <w:r>
        <w:t>d)</w:t>
      </w:r>
      <w:r>
        <w:tab/>
        <w:t xml:space="preserve">Granting the privilege to operate a concession/exhibit shall be based on the following criteria: </w:t>
      </w:r>
    </w:p>
    <w:p w:rsidR="00517F0E" w:rsidRDefault="00517F0E" w:rsidP="00901900"/>
    <w:p w:rsidR="009F7FEF" w:rsidRDefault="009F7FEF" w:rsidP="009F7FEF">
      <w:pPr>
        <w:widowControl w:val="0"/>
        <w:autoSpaceDE w:val="0"/>
        <w:autoSpaceDN w:val="0"/>
        <w:adjustRightInd w:val="0"/>
        <w:ind w:left="2160" w:hanging="720"/>
      </w:pPr>
      <w:r>
        <w:t>1)</w:t>
      </w:r>
      <w:r>
        <w:tab/>
        <w:t xml:space="preserve">the Department at all times shall attempt to promote the current theme of the State Fair; </w:t>
      </w:r>
    </w:p>
    <w:p w:rsidR="00517F0E" w:rsidRDefault="00517F0E" w:rsidP="00901900"/>
    <w:p w:rsidR="009F7FEF" w:rsidRDefault="009F7FEF" w:rsidP="009F7FEF">
      <w:pPr>
        <w:widowControl w:val="0"/>
        <w:autoSpaceDE w:val="0"/>
        <w:autoSpaceDN w:val="0"/>
        <w:adjustRightInd w:val="0"/>
        <w:ind w:left="2160" w:hanging="720"/>
      </w:pPr>
      <w:r>
        <w:t>2)</w:t>
      </w:r>
      <w:r>
        <w:tab/>
        <w:t xml:space="preserve">the current number of similar concessions/exhibits operating on the grounds; </w:t>
      </w:r>
    </w:p>
    <w:p w:rsidR="00517F0E" w:rsidRDefault="00517F0E" w:rsidP="00901900"/>
    <w:p w:rsidR="009F7FEF" w:rsidRDefault="009F7FEF" w:rsidP="009F7FEF">
      <w:pPr>
        <w:widowControl w:val="0"/>
        <w:autoSpaceDE w:val="0"/>
        <w:autoSpaceDN w:val="0"/>
        <w:adjustRightInd w:val="0"/>
        <w:ind w:left="2160" w:hanging="720"/>
      </w:pPr>
      <w:r>
        <w:t>3)</w:t>
      </w:r>
      <w:r>
        <w:tab/>
        <w:t xml:space="preserve">the general appearance of the concession/exhibit, revenue potential to the Department, stand design, structure, sanitation requirements and physical constraints. </w:t>
      </w:r>
    </w:p>
    <w:p w:rsidR="009F7FEF" w:rsidRDefault="009F7FEF" w:rsidP="00901900"/>
    <w:p w:rsidR="009F7FEF" w:rsidRDefault="00D233DB" w:rsidP="009F7FEF">
      <w:pPr>
        <w:widowControl w:val="0"/>
        <w:autoSpaceDE w:val="0"/>
        <w:autoSpaceDN w:val="0"/>
        <w:adjustRightInd w:val="0"/>
        <w:ind w:left="1440" w:hanging="720"/>
      </w:pPr>
      <w:r w:rsidRPr="00D55B37">
        <w:t xml:space="preserve">(Source:  </w:t>
      </w:r>
      <w:r>
        <w:t>Amended</w:t>
      </w:r>
      <w:r w:rsidRPr="00D55B37">
        <w:t xml:space="preserve"> at </w:t>
      </w:r>
      <w:r>
        <w:t>39 I</w:t>
      </w:r>
      <w:r w:rsidRPr="00D55B37">
        <w:t xml:space="preserve">ll. Reg. </w:t>
      </w:r>
      <w:r w:rsidR="005863E4">
        <w:t>7241</w:t>
      </w:r>
      <w:r w:rsidRPr="00D55B37">
        <w:t xml:space="preserve">, effective </w:t>
      </w:r>
      <w:bookmarkStart w:id="0" w:name="_GoBack"/>
      <w:r w:rsidR="005863E4">
        <w:t>May 8, 2015</w:t>
      </w:r>
      <w:bookmarkEnd w:id="0"/>
      <w:r w:rsidRPr="00D55B37">
        <w:t>)</w:t>
      </w:r>
      <w:r w:rsidR="009F7FEF">
        <w:t xml:space="preserve"> </w:t>
      </w:r>
    </w:p>
    <w:sectPr w:rsidR="009F7FEF" w:rsidSect="009F7FE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F7FEF"/>
    <w:rsid w:val="001678D1"/>
    <w:rsid w:val="00323E6E"/>
    <w:rsid w:val="00517F0E"/>
    <w:rsid w:val="005863E4"/>
    <w:rsid w:val="00901900"/>
    <w:rsid w:val="00930F8A"/>
    <w:rsid w:val="009F7FEF"/>
    <w:rsid w:val="00BC7C88"/>
    <w:rsid w:val="00D233DB"/>
    <w:rsid w:val="00F4219E"/>
    <w:rsid w:val="00FB1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8E244C8-A5B5-468B-B73B-75DE7FE70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Section 270</vt:lpstr>
    </vt:vector>
  </TitlesOfParts>
  <Company>State of Illinois</Company>
  <LinksUpToDate>false</LinksUpToDate>
  <CharactersWithSpaces>1663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King, Melissa A.</cp:lastModifiedBy>
  <cp:revision>3</cp:revision>
  <dcterms:created xsi:type="dcterms:W3CDTF">2015-04-08T15:03:00Z</dcterms:created>
  <dcterms:modified xsi:type="dcterms:W3CDTF">2015-05-15T19:25:00Z</dcterms:modified>
</cp:coreProperties>
</file>