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0CF1" w14:textId="77777777" w:rsidR="009F3654" w:rsidRDefault="009F3654" w:rsidP="009F3654">
      <w:pPr>
        <w:widowControl w:val="0"/>
        <w:autoSpaceDE w:val="0"/>
        <w:autoSpaceDN w:val="0"/>
        <w:adjustRightInd w:val="0"/>
      </w:pPr>
    </w:p>
    <w:p w14:paraId="67D05509" w14:textId="77777777" w:rsidR="009F3654" w:rsidRPr="001D6991" w:rsidRDefault="009F3654" w:rsidP="009F3654">
      <w:pPr>
        <w:widowControl w:val="0"/>
        <w:autoSpaceDE w:val="0"/>
        <w:autoSpaceDN w:val="0"/>
        <w:adjustRightInd w:val="0"/>
      </w:pPr>
      <w:r>
        <w:rPr>
          <w:b/>
          <w:bCs/>
        </w:rPr>
        <w:t xml:space="preserve">Section </w:t>
      </w:r>
      <w:proofErr w:type="gramStart"/>
      <w:r>
        <w:rPr>
          <w:b/>
          <w:bCs/>
        </w:rPr>
        <w:t>260.515  Declaration</w:t>
      </w:r>
      <w:proofErr w:type="gramEnd"/>
      <w:r>
        <w:rPr>
          <w:b/>
          <w:bCs/>
        </w:rPr>
        <w:t xml:space="preserve"> of Intention</w:t>
      </w:r>
      <w:r>
        <w:t xml:space="preserve"> </w:t>
      </w:r>
      <w:r w:rsidR="001D6991">
        <w:rPr>
          <w:b/>
        </w:rPr>
        <w:t>and Construction Plans/Specifications</w:t>
      </w:r>
    </w:p>
    <w:p w14:paraId="3E5B3228" w14:textId="77777777" w:rsidR="009F3654" w:rsidRDefault="009F3654" w:rsidP="009F3654">
      <w:pPr>
        <w:widowControl w:val="0"/>
        <w:autoSpaceDE w:val="0"/>
        <w:autoSpaceDN w:val="0"/>
        <w:adjustRightInd w:val="0"/>
      </w:pPr>
    </w:p>
    <w:p w14:paraId="4B9FF3FC" w14:textId="77777777" w:rsidR="009F3654" w:rsidRDefault="009F3654" w:rsidP="001D6991">
      <w:pPr>
        <w:widowControl w:val="0"/>
        <w:autoSpaceDE w:val="0"/>
        <w:autoSpaceDN w:val="0"/>
        <w:adjustRightInd w:val="0"/>
        <w:ind w:left="1440" w:hanging="720"/>
      </w:pPr>
      <w:r>
        <w:t>a)</w:t>
      </w:r>
      <w:r>
        <w:tab/>
        <w:t xml:space="preserve">On or </w:t>
      </w:r>
      <w:r w:rsidR="001D6991">
        <w:t>before</w:t>
      </w:r>
      <w:r>
        <w:t xml:space="preserve"> December 31 of the year previous to participating in the Fair and Exposition Fund, the fair shall file with the Bureau</w:t>
      </w:r>
      <w:r w:rsidR="0040018A">
        <w:t>,</w:t>
      </w:r>
      <w:r>
        <w:t xml:space="preserve"> on forms furnished by the Bureau</w:t>
      </w:r>
      <w:r w:rsidR="0040018A">
        <w:t>,</w:t>
      </w:r>
      <w:r>
        <w:t xml:space="preserve"> a Declaration of Intention.  </w:t>
      </w:r>
      <w:r w:rsidR="001D6991" w:rsidRPr="00117F56">
        <w:t>Plans and specifications relating to construction projects, as applicable, should be submitted with the Declaration of Intention.  A $25 fee will be deducted respectively each day the Declaration of Intention and/or any pertinent information relating to items claimed on the fair’s Declaration of Intention are late from the amount due the fair and exposition.</w:t>
      </w:r>
      <w:r w:rsidR="001D6991">
        <w:t xml:space="preserve">  </w:t>
      </w:r>
      <w:r>
        <w:t xml:space="preserve">The following information shall be submitted on and/or accompany the Declaration of Intention: </w:t>
      </w:r>
    </w:p>
    <w:p w14:paraId="525FE103" w14:textId="77777777" w:rsidR="00C141A0" w:rsidRDefault="00C141A0" w:rsidP="009E2801">
      <w:pPr>
        <w:widowControl w:val="0"/>
        <w:autoSpaceDE w:val="0"/>
        <w:autoSpaceDN w:val="0"/>
        <w:adjustRightInd w:val="0"/>
      </w:pPr>
    </w:p>
    <w:p w14:paraId="43482175" w14:textId="77777777" w:rsidR="009F3654" w:rsidRDefault="009F3654" w:rsidP="009F3654">
      <w:pPr>
        <w:widowControl w:val="0"/>
        <w:autoSpaceDE w:val="0"/>
        <w:autoSpaceDN w:val="0"/>
        <w:adjustRightInd w:val="0"/>
        <w:ind w:left="2160" w:hanging="720"/>
      </w:pPr>
      <w:r>
        <w:t>1)</w:t>
      </w:r>
      <w:r>
        <w:tab/>
        <w:t>Information on the fair's organization</w:t>
      </w:r>
      <w:r w:rsidR="001D6991">
        <w:t>;</w:t>
      </w:r>
      <w:r>
        <w:t xml:space="preserve"> </w:t>
      </w:r>
    </w:p>
    <w:p w14:paraId="41385886" w14:textId="77777777" w:rsidR="00C141A0" w:rsidRDefault="00C141A0" w:rsidP="009E2801">
      <w:pPr>
        <w:widowControl w:val="0"/>
        <w:autoSpaceDE w:val="0"/>
        <w:autoSpaceDN w:val="0"/>
        <w:adjustRightInd w:val="0"/>
      </w:pPr>
    </w:p>
    <w:p w14:paraId="29A8F069" w14:textId="77777777" w:rsidR="009F3654" w:rsidRDefault="009F3654" w:rsidP="009F3654">
      <w:pPr>
        <w:widowControl w:val="0"/>
        <w:autoSpaceDE w:val="0"/>
        <w:autoSpaceDN w:val="0"/>
        <w:adjustRightInd w:val="0"/>
        <w:ind w:left="2160" w:hanging="720"/>
      </w:pPr>
      <w:r>
        <w:t>2)</w:t>
      </w:r>
      <w:r>
        <w:tab/>
        <w:t xml:space="preserve">Dates of the </w:t>
      </w:r>
      <w:r w:rsidR="001D6991">
        <w:t xml:space="preserve">next year's </w:t>
      </w:r>
      <w:r>
        <w:t>fair</w:t>
      </w:r>
      <w:r w:rsidR="001D6991">
        <w:t xml:space="preserve"> </w:t>
      </w:r>
      <w:r w:rsidR="001D6991" w:rsidRPr="00117F56">
        <w:t>(these dates should also be submitted to the Bureau by October 15 each year on a copy of the premium grand summary);</w:t>
      </w:r>
      <w:r>
        <w:t xml:space="preserve"> </w:t>
      </w:r>
    </w:p>
    <w:p w14:paraId="511BBCEB" w14:textId="77777777" w:rsidR="00C141A0" w:rsidRDefault="00C141A0" w:rsidP="009E2801">
      <w:pPr>
        <w:widowControl w:val="0"/>
        <w:autoSpaceDE w:val="0"/>
        <w:autoSpaceDN w:val="0"/>
        <w:adjustRightInd w:val="0"/>
      </w:pPr>
    </w:p>
    <w:p w14:paraId="302B55DE" w14:textId="77777777" w:rsidR="009F3654" w:rsidRDefault="009F3654" w:rsidP="009F3654">
      <w:pPr>
        <w:widowControl w:val="0"/>
        <w:autoSpaceDE w:val="0"/>
        <w:autoSpaceDN w:val="0"/>
        <w:adjustRightInd w:val="0"/>
        <w:ind w:left="2160" w:hanging="720"/>
      </w:pPr>
      <w:r>
        <w:t>3)</w:t>
      </w:r>
      <w:r>
        <w:tab/>
        <w:t>Location of the fair</w:t>
      </w:r>
      <w:r w:rsidR="001D6991">
        <w:t>;</w:t>
      </w:r>
      <w:r>
        <w:t xml:space="preserve"> </w:t>
      </w:r>
    </w:p>
    <w:p w14:paraId="0989FEF7" w14:textId="77777777" w:rsidR="00C141A0" w:rsidRDefault="00C141A0" w:rsidP="009E2801">
      <w:pPr>
        <w:widowControl w:val="0"/>
        <w:autoSpaceDE w:val="0"/>
        <w:autoSpaceDN w:val="0"/>
        <w:adjustRightInd w:val="0"/>
      </w:pPr>
    </w:p>
    <w:p w14:paraId="0E0710FE" w14:textId="77777777" w:rsidR="009F3654" w:rsidRDefault="009F3654" w:rsidP="009F3654">
      <w:pPr>
        <w:widowControl w:val="0"/>
        <w:autoSpaceDE w:val="0"/>
        <w:autoSpaceDN w:val="0"/>
        <w:adjustRightInd w:val="0"/>
        <w:ind w:left="2160" w:hanging="720"/>
      </w:pPr>
      <w:r>
        <w:t>4)</w:t>
      </w:r>
      <w:r>
        <w:tab/>
        <w:t>The amount of money requested from the Fair and Exposition Fund for the purposes listed in Section 20 of the Act</w:t>
      </w:r>
      <w:r w:rsidR="001D6991">
        <w:t>;</w:t>
      </w:r>
      <w:r>
        <w:t xml:space="preserve"> </w:t>
      </w:r>
    </w:p>
    <w:p w14:paraId="402389C9" w14:textId="77777777" w:rsidR="00C141A0" w:rsidRDefault="00C141A0" w:rsidP="009E2801">
      <w:pPr>
        <w:widowControl w:val="0"/>
        <w:autoSpaceDE w:val="0"/>
        <w:autoSpaceDN w:val="0"/>
        <w:adjustRightInd w:val="0"/>
      </w:pPr>
    </w:p>
    <w:p w14:paraId="2E69AFA0" w14:textId="77777777" w:rsidR="009F3654" w:rsidRDefault="009F3654" w:rsidP="009F3654">
      <w:pPr>
        <w:widowControl w:val="0"/>
        <w:autoSpaceDE w:val="0"/>
        <w:autoSpaceDN w:val="0"/>
        <w:adjustRightInd w:val="0"/>
        <w:ind w:left="2160" w:hanging="720"/>
      </w:pPr>
      <w:r>
        <w:t>5)</w:t>
      </w:r>
      <w:r>
        <w:tab/>
        <w:t>Number of acres in the fairgrounds and whether they are owned or leased.  If the fairgrounds are leased, the number of years remaining under the terms of the lease and date of expiration of the lease</w:t>
      </w:r>
      <w:r w:rsidR="001D6991">
        <w:t>;</w:t>
      </w:r>
      <w:r>
        <w:t xml:space="preserve"> </w:t>
      </w:r>
    </w:p>
    <w:p w14:paraId="27834B2B" w14:textId="0C811C41" w:rsidR="00C141A0" w:rsidRDefault="00C141A0" w:rsidP="009E2801">
      <w:pPr>
        <w:widowControl w:val="0"/>
        <w:autoSpaceDE w:val="0"/>
        <w:autoSpaceDN w:val="0"/>
        <w:adjustRightInd w:val="0"/>
      </w:pPr>
    </w:p>
    <w:p w14:paraId="72E77361" w14:textId="77777777" w:rsidR="009F3654" w:rsidRDefault="001D6991" w:rsidP="009F3654">
      <w:pPr>
        <w:widowControl w:val="0"/>
        <w:autoSpaceDE w:val="0"/>
        <w:autoSpaceDN w:val="0"/>
        <w:adjustRightInd w:val="0"/>
        <w:ind w:left="2160" w:hanging="720"/>
      </w:pPr>
      <w:r>
        <w:t>6</w:t>
      </w:r>
      <w:r w:rsidR="009F3654">
        <w:t>)</w:t>
      </w:r>
      <w:r w:rsidR="009F3654">
        <w:tab/>
        <w:t xml:space="preserve">The names and addresses of the </w:t>
      </w:r>
      <w:r>
        <w:t>president,</w:t>
      </w:r>
      <w:r w:rsidR="009F3654">
        <w:t xml:space="preserve"> secretary </w:t>
      </w:r>
      <w:r>
        <w:t xml:space="preserve">and treasurer </w:t>
      </w:r>
      <w:r w:rsidR="009F3654">
        <w:t>of the fair and exposition fair</w:t>
      </w:r>
      <w:r>
        <w:t>; and</w:t>
      </w:r>
      <w:r w:rsidR="009F3654">
        <w:t xml:space="preserve"> </w:t>
      </w:r>
    </w:p>
    <w:p w14:paraId="34424A5F" w14:textId="77777777" w:rsidR="00C141A0" w:rsidRDefault="00C141A0" w:rsidP="009E2801">
      <w:pPr>
        <w:widowControl w:val="0"/>
        <w:autoSpaceDE w:val="0"/>
        <w:autoSpaceDN w:val="0"/>
        <w:adjustRightInd w:val="0"/>
      </w:pPr>
    </w:p>
    <w:p w14:paraId="6E2BFB58" w14:textId="77777777" w:rsidR="009F3654" w:rsidRDefault="001D6991" w:rsidP="009F3654">
      <w:pPr>
        <w:widowControl w:val="0"/>
        <w:autoSpaceDE w:val="0"/>
        <w:autoSpaceDN w:val="0"/>
        <w:adjustRightInd w:val="0"/>
        <w:ind w:left="2160" w:hanging="720"/>
      </w:pPr>
      <w:r>
        <w:t>7</w:t>
      </w:r>
      <w:r w:rsidR="009F3654">
        <w:t>)</w:t>
      </w:r>
      <w:r w:rsidR="009F3654">
        <w:tab/>
        <w:t xml:space="preserve">A current copy of the lease of fairgrounds, unless it is owned. </w:t>
      </w:r>
    </w:p>
    <w:p w14:paraId="28566132" w14:textId="77777777" w:rsidR="00C141A0" w:rsidRDefault="00C141A0" w:rsidP="009E2801">
      <w:pPr>
        <w:widowControl w:val="0"/>
        <w:autoSpaceDE w:val="0"/>
        <w:autoSpaceDN w:val="0"/>
        <w:adjustRightInd w:val="0"/>
      </w:pPr>
    </w:p>
    <w:p w14:paraId="14DB8951" w14:textId="2CB7B6A7" w:rsidR="009F3654" w:rsidRDefault="009F3654" w:rsidP="009F3654">
      <w:pPr>
        <w:widowControl w:val="0"/>
        <w:autoSpaceDE w:val="0"/>
        <w:autoSpaceDN w:val="0"/>
        <w:adjustRightInd w:val="0"/>
        <w:ind w:left="1440" w:hanging="720"/>
      </w:pPr>
      <w:r>
        <w:t>b)</w:t>
      </w:r>
      <w:r>
        <w:tab/>
        <w:t xml:space="preserve">The Declaration of Intention shall be signed by the </w:t>
      </w:r>
      <w:r w:rsidR="001D6991">
        <w:t xml:space="preserve">president, </w:t>
      </w:r>
      <w:r>
        <w:t xml:space="preserve">secretary </w:t>
      </w:r>
      <w:r w:rsidR="001D6991">
        <w:t xml:space="preserve">and treasurer </w:t>
      </w:r>
      <w:r>
        <w:t xml:space="preserve">of the fair. </w:t>
      </w:r>
    </w:p>
    <w:p w14:paraId="5714CDF4" w14:textId="77777777" w:rsidR="00564D27" w:rsidRDefault="00564D27" w:rsidP="009E2801">
      <w:pPr>
        <w:pStyle w:val="JCARSourceNote"/>
      </w:pPr>
    </w:p>
    <w:p w14:paraId="5114C0B7" w14:textId="1983DE1A" w:rsidR="001D6991" w:rsidRPr="00D55B37" w:rsidRDefault="00564D27">
      <w:pPr>
        <w:pStyle w:val="JCARSourceNote"/>
        <w:ind w:left="720"/>
      </w:pPr>
      <w:r>
        <w:t xml:space="preserve">(Source:  Amended at 46 Ill. Reg. </w:t>
      </w:r>
      <w:r w:rsidR="001D3F12">
        <w:t>17932</w:t>
      </w:r>
      <w:r>
        <w:t xml:space="preserve">, effective </w:t>
      </w:r>
      <w:r w:rsidR="001D3F12">
        <w:t>October 26, 2022</w:t>
      </w:r>
      <w:r>
        <w:t>)</w:t>
      </w:r>
    </w:p>
    <w:sectPr w:rsidR="001D6991" w:rsidRPr="00D55B37" w:rsidSect="009F36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3654"/>
    <w:rsid w:val="00084F85"/>
    <w:rsid w:val="001678D1"/>
    <w:rsid w:val="001B3A02"/>
    <w:rsid w:val="001D3F12"/>
    <w:rsid w:val="001D6991"/>
    <w:rsid w:val="0040018A"/>
    <w:rsid w:val="00436579"/>
    <w:rsid w:val="00564D27"/>
    <w:rsid w:val="00675129"/>
    <w:rsid w:val="008923E8"/>
    <w:rsid w:val="009E2801"/>
    <w:rsid w:val="009F3654"/>
    <w:rsid w:val="00A53305"/>
    <w:rsid w:val="00C141A0"/>
    <w:rsid w:val="00E4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291DF4"/>
  <w15:docId w15:val="{E5BCD20B-35B5-4C84-9373-F930A305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Shipley, Melissa A.</cp:lastModifiedBy>
  <cp:revision>4</cp:revision>
  <dcterms:created xsi:type="dcterms:W3CDTF">2022-10-11T14:18:00Z</dcterms:created>
  <dcterms:modified xsi:type="dcterms:W3CDTF">2022-11-10T15:16:00Z</dcterms:modified>
</cp:coreProperties>
</file>