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E21" w:rsidRDefault="00740E21" w:rsidP="00740E21">
      <w:pPr>
        <w:widowControl w:val="0"/>
        <w:autoSpaceDE w:val="0"/>
        <w:autoSpaceDN w:val="0"/>
        <w:adjustRightInd w:val="0"/>
      </w:pPr>
      <w:bookmarkStart w:id="0" w:name="_GoBack"/>
      <w:bookmarkEnd w:id="0"/>
    </w:p>
    <w:p w:rsidR="00740E21" w:rsidRDefault="00740E21" w:rsidP="00740E21">
      <w:pPr>
        <w:widowControl w:val="0"/>
        <w:autoSpaceDE w:val="0"/>
        <w:autoSpaceDN w:val="0"/>
        <w:adjustRightInd w:val="0"/>
      </w:pPr>
      <w:r>
        <w:rPr>
          <w:b/>
          <w:bCs/>
        </w:rPr>
        <w:t>Section 260.225  Pro Rata Payments and Justification</w:t>
      </w:r>
      <w:r>
        <w:t xml:space="preserve"> </w:t>
      </w:r>
    </w:p>
    <w:p w:rsidR="00740E21" w:rsidRDefault="00740E21" w:rsidP="00740E21">
      <w:pPr>
        <w:widowControl w:val="0"/>
        <w:autoSpaceDE w:val="0"/>
        <w:autoSpaceDN w:val="0"/>
        <w:adjustRightInd w:val="0"/>
      </w:pPr>
    </w:p>
    <w:p w:rsidR="00740E21" w:rsidRDefault="00740E21" w:rsidP="00740E21">
      <w:pPr>
        <w:widowControl w:val="0"/>
        <w:autoSpaceDE w:val="0"/>
        <w:autoSpaceDN w:val="0"/>
        <w:adjustRightInd w:val="0"/>
      </w:pPr>
      <w:r>
        <w:t xml:space="preserve">If any amount remains in the appropriation for rehabilitation after claims from all fairs are paid, pro rata payments shall be made to fairs that have exceeded their maximum reimbursement in accordance with the provisions of Section 13 of the Act.  The Bureau will use that amount of money as indicated by receipts that were submitted with the rehabilitation report in excess of expenditures of </w:t>
      </w:r>
      <w:r w:rsidR="008B354F">
        <w:t>$45,000</w:t>
      </w:r>
      <w:r>
        <w:t xml:space="preserve"> as justificati</w:t>
      </w:r>
      <w:r w:rsidR="008B354F">
        <w:t xml:space="preserve">on for pro rata reimbursement. </w:t>
      </w:r>
    </w:p>
    <w:p w:rsidR="00740E21" w:rsidRDefault="00740E21" w:rsidP="00740E21">
      <w:pPr>
        <w:widowControl w:val="0"/>
        <w:autoSpaceDE w:val="0"/>
        <w:autoSpaceDN w:val="0"/>
        <w:adjustRightInd w:val="0"/>
      </w:pPr>
    </w:p>
    <w:p w:rsidR="008B354F" w:rsidRPr="00D55B37" w:rsidRDefault="008B354F">
      <w:pPr>
        <w:pStyle w:val="JCARSourceNote"/>
        <w:ind w:left="720"/>
      </w:pPr>
      <w:r w:rsidRPr="00D55B37">
        <w:t xml:space="preserve">(Source:  </w:t>
      </w:r>
      <w:r>
        <w:t>Amended</w:t>
      </w:r>
      <w:r w:rsidRPr="00D55B37">
        <w:t xml:space="preserve"> at 2</w:t>
      </w:r>
      <w:r>
        <w:t>8 I</w:t>
      </w:r>
      <w:r w:rsidRPr="00D55B37">
        <w:t xml:space="preserve">ll. Reg. </w:t>
      </w:r>
      <w:r w:rsidR="0068116A">
        <w:t>11091</w:t>
      </w:r>
      <w:r w:rsidRPr="00D55B37">
        <w:t xml:space="preserve">, effective </w:t>
      </w:r>
      <w:r w:rsidR="0068116A">
        <w:t>July 23, 2004</w:t>
      </w:r>
      <w:r w:rsidRPr="00D55B37">
        <w:t>)</w:t>
      </w:r>
    </w:p>
    <w:sectPr w:rsidR="008B354F" w:rsidRPr="00D55B37" w:rsidSect="00740E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0E21"/>
    <w:rsid w:val="00095FE2"/>
    <w:rsid w:val="001678D1"/>
    <w:rsid w:val="001C3663"/>
    <w:rsid w:val="0068116A"/>
    <w:rsid w:val="00740E21"/>
    <w:rsid w:val="007B0DEE"/>
    <w:rsid w:val="008B354F"/>
    <w:rsid w:val="00906EC2"/>
    <w:rsid w:val="00EA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B35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B3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