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CA" w:rsidRDefault="00FB68CA" w:rsidP="00FB68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8CA" w:rsidRDefault="00FB68CA" w:rsidP="00FB68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260.35  Stall or Pen Fees</w:t>
      </w:r>
      <w:r>
        <w:t xml:space="preserve"> </w:t>
      </w:r>
    </w:p>
    <w:p w:rsidR="00FB68CA" w:rsidRDefault="00FB68CA" w:rsidP="00FB68CA">
      <w:pPr>
        <w:widowControl w:val="0"/>
        <w:autoSpaceDE w:val="0"/>
        <w:autoSpaceDN w:val="0"/>
        <w:adjustRightInd w:val="0"/>
      </w:pPr>
    </w:p>
    <w:p w:rsidR="00FB68CA" w:rsidRDefault="00FB68CA" w:rsidP="00FB68CA">
      <w:pPr>
        <w:widowControl w:val="0"/>
        <w:autoSpaceDE w:val="0"/>
        <w:autoSpaceDN w:val="0"/>
        <w:adjustRightInd w:val="0"/>
      </w:pPr>
      <w:r>
        <w:t xml:space="preserve">Stall or pen fees shall be set </w:t>
      </w:r>
      <w:r w:rsidR="00890C18">
        <w:t xml:space="preserve">and charged </w:t>
      </w:r>
      <w:r>
        <w:t xml:space="preserve">by the fair association or agricultural society. </w:t>
      </w:r>
      <w:r w:rsidR="00495D41">
        <w:t xml:space="preserve"> </w:t>
      </w:r>
      <w:r>
        <w:t xml:space="preserve">Stall or pen fees must be published in the premium book (see Section 260.55) and once they are published they cannot be changed. </w:t>
      </w:r>
      <w:r w:rsidR="00495D41">
        <w:t xml:space="preserve"> </w:t>
      </w:r>
      <w:r>
        <w:t>The fair association or agricultural society may set stall or pen fees as one sum which will c</w:t>
      </w:r>
      <w:r w:rsidR="00890C18">
        <w:t xml:space="preserve">over all the days of the fair. </w:t>
      </w:r>
    </w:p>
    <w:p w:rsidR="00FB68CA" w:rsidRDefault="00FB68CA" w:rsidP="00FB68CA">
      <w:pPr>
        <w:widowControl w:val="0"/>
        <w:autoSpaceDE w:val="0"/>
        <w:autoSpaceDN w:val="0"/>
        <w:adjustRightInd w:val="0"/>
      </w:pPr>
    </w:p>
    <w:p w:rsidR="00890C18" w:rsidRPr="00D55B37" w:rsidRDefault="00890C1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D55D3C">
        <w:t>11091</w:t>
      </w:r>
      <w:r w:rsidRPr="00D55B37">
        <w:t xml:space="preserve">, effective </w:t>
      </w:r>
      <w:r w:rsidR="00D55D3C">
        <w:t>July 23, 2004</w:t>
      </w:r>
      <w:r w:rsidRPr="00D55B37">
        <w:t>)</w:t>
      </w:r>
    </w:p>
    <w:sectPr w:rsidR="00890C18" w:rsidRPr="00D55B37" w:rsidSect="00FB68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8CA"/>
    <w:rsid w:val="00007C80"/>
    <w:rsid w:val="001678D1"/>
    <w:rsid w:val="00495D41"/>
    <w:rsid w:val="00890C18"/>
    <w:rsid w:val="009D568C"/>
    <w:rsid w:val="00C575B8"/>
    <w:rsid w:val="00C60977"/>
    <w:rsid w:val="00D55D3C"/>
    <w:rsid w:val="00FB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