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98" w:rsidRDefault="001E1598" w:rsidP="001E15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1598" w:rsidRDefault="001E1598" w:rsidP="001E15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257.30  Incorporation by Reference</w:t>
      </w:r>
      <w:r>
        <w:t xml:space="preserve"> </w:t>
      </w:r>
    </w:p>
    <w:p w:rsidR="001E1598" w:rsidRDefault="001E1598" w:rsidP="001E1598">
      <w:pPr>
        <w:widowControl w:val="0"/>
        <w:autoSpaceDE w:val="0"/>
        <w:autoSpaceDN w:val="0"/>
        <w:adjustRightInd w:val="0"/>
      </w:pPr>
    </w:p>
    <w:p w:rsidR="001E1598" w:rsidRDefault="001E1598" w:rsidP="001E1598">
      <w:pPr>
        <w:widowControl w:val="0"/>
        <w:autoSpaceDE w:val="0"/>
        <w:autoSpaceDN w:val="0"/>
        <w:adjustRightInd w:val="0"/>
      </w:pPr>
      <w:r>
        <w:t xml:space="preserve">The Department incorporates the following material by reference: </w:t>
      </w:r>
    </w:p>
    <w:p w:rsidR="00B70F71" w:rsidRDefault="00B70F71" w:rsidP="00B70F71">
      <w:pPr>
        <w:widowControl w:val="0"/>
        <w:autoSpaceDE w:val="0"/>
        <w:autoSpaceDN w:val="0"/>
        <w:adjustRightInd w:val="0"/>
        <w:ind w:left="1440"/>
      </w:pPr>
    </w:p>
    <w:p w:rsidR="001E1598" w:rsidRDefault="001E1598" w:rsidP="00B70F71">
      <w:pPr>
        <w:widowControl w:val="0"/>
        <w:autoSpaceDE w:val="0"/>
        <w:autoSpaceDN w:val="0"/>
        <w:adjustRightInd w:val="0"/>
        <w:ind w:left="1440"/>
      </w:pPr>
      <w:r>
        <w:t xml:space="preserve">ASTM.  American Society for Testing Materials, 1976 Race Street, Philadelphia PA  19103  (215)299-5585. </w:t>
      </w:r>
    </w:p>
    <w:p w:rsidR="00B70F71" w:rsidRDefault="00B70F71" w:rsidP="001E1598">
      <w:pPr>
        <w:widowControl w:val="0"/>
        <w:autoSpaceDE w:val="0"/>
        <w:autoSpaceDN w:val="0"/>
        <w:adjustRightInd w:val="0"/>
        <w:ind w:left="1440" w:hanging="720"/>
      </w:pPr>
    </w:p>
    <w:p w:rsidR="001E1598" w:rsidRDefault="001E1598" w:rsidP="00B70F71">
      <w:pPr>
        <w:widowControl w:val="0"/>
        <w:autoSpaceDE w:val="0"/>
        <w:autoSpaceDN w:val="0"/>
        <w:adjustRightInd w:val="0"/>
        <w:ind w:left="2160"/>
      </w:pPr>
      <w:r>
        <w:t xml:space="preserve">"Ground Water and Vadose Zone Monitoring", ASTM STP 1053, 1990, pp. 7-24. </w:t>
      </w:r>
    </w:p>
    <w:p w:rsidR="00B70F71" w:rsidRDefault="00B70F71" w:rsidP="001E1598">
      <w:pPr>
        <w:widowControl w:val="0"/>
        <w:autoSpaceDE w:val="0"/>
        <w:autoSpaceDN w:val="0"/>
        <w:adjustRightInd w:val="0"/>
        <w:ind w:left="2160" w:hanging="720"/>
      </w:pPr>
    </w:p>
    <w:p w:rsidR="001E1598" w:rsidRDefault="001E1598" w:rsidP="00B70F71">
      <w:pPr>
        <w:widowControl w:val="0"/>
        <w:autoSpaceDE w:val="0"/>
        <w:autoSpaceDN w:val="0"/>
        <w:adjustRightInd w:val="0"/>
        <w:ind w:left="2160"/>
      </w:pPr>
      <w:r>
        <w:t xml:space="preserve">"Standard Guide for Pore-Liquid Sampling in the Vadose Zone", ASTM D4696-92, June 1992, pp. 984-1014. </w:t>
      </w:r>
    </w:p>
    <w:p w:rsidR="00B70F71" w:rsidRDefault="00B70F71" w:rsidP="00B70F71">
      <w:pPr>
        <w:widowControl w:val="0"/>
        <w:autoSpaceDE w:val="0"/>
        <w:autoSpaceDN w:val="0"/>
        <w:adjustRightInd w:val="0"/>
        <w:ind w:left="2160"/>
      </w:pPr>
    </w:p>
    <w:p w:rsidR="001E1598" w:rsidRDefault="001E1598" w:rsidP="00B70F71">
      <w:pPr>
        <w:widowControl w:val="0"/>
        <w:autoSpaceDE w:val="0"/>
        <w:autoSpaceDN w:val="0"/>
        <w:adjustRightInd w:val="0"/>
        <w:ind w:left="1440"/>
      </w:pPr>
      <w:r>
        <w:t xml:space="preserve">NTIS.  National Technical Information Service, 5285 Port Royal Road, Springfield VA  22161 (703)487-4600. </w:t>
      </w:r>
    </w:p>
    <w:p w:rsidR="00B70F71" w:rsidRDefault="00B70F71" w:rsidP="00B70F71">
      <w:pPr>
        <w:widowControl w:val="0"/>
        <w:autoSpaceDE w:val="0"/>
        <w:autoSpaceDN w:val="0"/>
        <w:adjustRightInd w:val="0"/>
        <w:ind w:left="1440"/>
      </w:pPr>
    </w:p>
    <w:p w:rsidR="001E1598" w:rsidRDefault="001E1598" w:rsidP="00B70F71">
      <w:pPr>
        <w:widowControl w:val="0"/>
        <w:autoSpaceDE w:val="0"/>
        <w:autoSpaceDN w:val="0"/>
        <w:adjustRightInd w:val="0"/>
        <w:ind w:left="2160"/>
      </w:pPr>
      <w:r>
        <w:t xml:space="preserve">"Methods for Chemical Analysis of Water and Wastes", EPA Publication No. EPA-600/4-79-020 (March 1983), Doc. No. PB 84-128677. </w:t>
      </w:r>
    </w:p>
    <w:p w:rsidR="00B70F71" w:rsidRDefault="00B70F71" w:rsidP="00B70F71">
      <w:pPr>
        <w:widowControl w:val="0"/>
        <w:autoSpaceDE w:val="0"/>
        <w:autoSpaceDN w:val="0"/>
        <w:adjustRightInd w:val="0"/>
        <w:ind w:left="2160"/>
      </w:pPr>
    </w:p>
    <w:p w:rsidR="001E1598" w:rsidRDefault="001E1598" w:rsidP="00B70F71">
      <w:pPr>
        <w:widowControl w:val="0"/>
        <w:autoSpaceDE w:val="0"/>
        <w:autoSpaceDN w:val="0"/>
        <w:adjustRightInd w:val="0"/>
        <w:ind w:left="2160"/>
      </w:pPr>
      <w:r>
        <w:t xml:space="preserve">"Methods for the Determination of Organic Compounds in Drinking Water", EPA, EMSL, EPA-600/4-88/039 (Dec. 1988), Doc. No. PB 89-220461. </w:t>
      </w:r>
    </w:p>
    <w:p w:rsidR="00B70F71" w:rsidRDefault="00B70F71" w:rsidP="00B70F71">
      <w:pPr>
        <w:widowControl w:val="0"/>
        <w:autoSpaceDE w:val="0"/>
        <w:autoSpaceDN w:val="0"/>
        <w:adjustRightInd w:val="0"/>
        <w:ind w:left="2160"/>
      </w:pPr>
    </w:p>
    <w:p w:rsidR="001E1598" w:rsidRDefault="001E1598" w:rsidP="00B70F71">
      <w:pPr>
        <w:widowControl w:val="0"/>
        <w:autoSpaceDE w:val="0"/>
        <w:autoSpaceDN w:val="0"/>
        <w:adjustRightInd w:val="0"/>
        <w:ind w:left="2160"/>
      </w:pPr>
      <w:r>
        <w:t xml:space="preserve">"Practical Guide for Ground-Water Sampling", EPA Publication No. EPA/600/2-85/104 (September 1985), Doc. No. PB 86-137304 </w:t>
      </w:r>
    </w:p>
    <w:p w:rsidR="00B70F71" w:rsidRDefault="00B70F71" w:rsidP="00B70F71">
      <w:pPr>
        <w:widowControl w:val="0"/>
        <w:autoSpaceDE w:val="0"/>
        <w:autoSpaceDN w:val="0"/>
        <w:adjustRightInd w:val="0"/>
        <w:ind w:left="2160"/>
      </w:pPr>
    </w:p>
    <w:p w:rsidR="001E1598" w:rsidRDefault="001E1598" w:rsidP="00B70F71">
      <w:pPr>
        <w:widowControl w:val="0"/>
        <w:autoSpaceDE w:val="0"/>
        <w:autoSpaceDN w:val="0"/>
        <w:adjustRightInd w:val="0"/>
        <w:ind w:left="2160"/>
      </w:pPr>
      <w:r>
        <w:t xml:space="preserve">"Test Methods for Evaluating Solid Wastes, Physical/Chemical Methods", EPA Publication No. SW-846 (Third Edition, 1986, as amended by Revision I, December 1987), Doc. No. PB 89-148076. </w:t>
      </w:r>
    </w:p>
    <w:sectPr w:rsidR="001E1598" w:rsidSect="001E15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598"/>
    <w:rsid w:val="001678D1"/>
    <w:rsid w:val="001E1598"/>
    <w:rsid w:val="00887734"/>
    <w:rsid w:val="00B70F71"/>
    <w:rsid w:val="00C024F2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257</vt:lpstr>
    </vt:vector>
  </TitlesOfParts>
  <Company>State of Illinois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257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