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806" w:rsidRDefault="00350806" w:rsidP="00350806">
      <w:pPr>
        <w:widowControl w:val="0"/>
        <w:autoSpaceDE w:val="0"/>
        <w:autoSpaceDN w:val="0"/>
        <w:adjustRightInd w:val="0"/>
      </w:pPr>
      <w:bookmarkStart w:id="0" w:name="_GoBack"/>
      <w:bookmarkEnd w:id="0"/>
    </w:p>
    <w:p w:rsidR="00350806" w:rsidRDefault="00350806" w:rsidP="00350806">
      <w:pPr>
        <w:widowControl w:val="0"/>
        <w:autoSpaceDE w:val="0"/>
        <w:autoSpaceDN w:val="0"/>
        <w:adjustRightInd w:val="0"/>
      </w:pPr>
      <w:r>
        <w:rPr>
          <w:b/>
          <w:bCs/>
        </w:rPr>
        <w:t>Section 250.200  Reporting of Pesticide Incidents or Misuse Complaints</w:t>
      </w:r>
      <w:r>
        <w:t xml:space="preserve"> </w:t>
      </w:r>
    </w:p>
    <w:p w:rsidR="00350806" w:rsidRDefault="00350806" w:rsidP="00350806">
      <w:pPr>
        <w:widowControl w:val="0"/>
        <w:autoSpaceDE w:val="0"/>
        <w:autoSpaceDN w:val="0"/>
        <w:adjustRightInd w:val="0"/>
      </w:pPr>
    </w:p>
    <w:p w:rsidR="00350806" w:rsidRDefault="00350806" w:rsidP="00350806">
      <w:pPr>
        <w:widowControl w:val="0"/>
        <w:autoSpaceDE w:val="0"/>
        <w:autoSpaceDN w:val="0"/>
        <w:adjustRightInd w:val="0"/>
      </w:pPr>
      <w:r>
        <w:t xml:space="preserve">All pesticide incidents or misuse complaints shall be reported in writing to the Director at the time of occurrence or not later than 30 days after the incident or complaint or within 30 days of when damage or effects as set forth in Section 24.1 of the Act are evident to the complainant. </w:t>
      </w:r>
    </w:p>
    <w:p w:rsidR="00350806" w:rsidRDefault="00350806" w:rsidP="00350806">
      <w:pPr>
        <w:widowControl w:val="0"/>
        <w:autoSpaceDE w:val="0"/>
        <w:autoSpaceDN w:val="0"/>
        <w:adjustRightInd w:val="0"/>
      </w:pPr>
    </w:p>
    <w:p w:rsidR="00350806" w:rsidRDefault="00350806" w:rsidP="00350806">
      <w:pPr>
        <w:widowControl w:val="0"/>
        <w:autoSpaceDE w:val="0"/>
        <w:autoSpaceDN w:val="0"/>
        <w:adjustRightInd w:val="0"/>
        <w:ind w:left="1440" w:hanging="720"/>
      </w:pPr>
      <w:r>
        <w:t xml:space="preserve">(Source:  Added at 12 Ill. Reg. 12784, effective July 26, 1988) </w:t>
      </w:r>
    </w:p>
    <w:sectPr w:rsidR="00350806" w:rsidSect="003508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0806"/>
    <w:rsid w:val="001678D1"/>
    <w:rsid w:val="00350806"/>
    <w:rsid w:val="00607D7A"/>
    <w:rsid w:val="00875FDD"/>
    <w:rsid w:val="00C30DCC"/>
    <w:rsid w:val="00E6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