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56" w:rsidRDefault="00FC0856" w:rsidP="00303752">
      <w:pPr>
        <w:jc w:val="center"/>
      </w:pPr>
      <w:bookmarkStart w:id="0" w:name="_GoBack"/>
      <w:bookmarkEnd w:id="0"/>
      <w:r>
        <w:t xml:space="preserve">SUBCHAPTER </w:t>
      </w:r>
      <w:proofErr w:type="spellStart"/>
      <w:r w:rsidR="00D50484">
        <w:t>i</w:t>
      </w:r>
      <w:proofErr w:type="spellEnd"/>
      <w:r>
        <w:t>:  PESTICIDE CONTROL</w:t>
      </w:r>
    </w:p>
    <w:sectPr w:rsidR="00FC0856" w:rsidSect="00FC0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856"/>
    <w:rsid w:val="001406CA"/>
    <w:rsid w:val="001678D1"/>
    <w:rsid w:val="00205135"/>
    <w:rsid w:val="00303752"/>
    <w:rsid w:val="00335417"/>
    <w:rsid w:val="005643E4"/>
    <w:rsid w:val="009164AF"/>
    <w:rsid w:val="00D36041"/>
    <w:rsid w:val="00D50484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PESTICIDE CONTROL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PESTICIDE CONTROL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