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5A" w:rsidRDefault="00CC645A" w:rsidP="00CC64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45A" w:rsidRDefault="00CC645A" w:rsidP="00CC64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240.310  Inspection and Disposal of Regulated Articles</w:t>
      </w:r>
      <w:r>
        <w:t xml:space="preserve"> </w:t>
      </w:r>
    </w:p>
    <w:p w:rsidR="00CC645A" w:rsidRDefault="00CC645A" w:rsidP="00CC645A">
      <w:pPr>
        <w:widowControl w:val="0"/>
        <w:autoSpaceDE w:val="0"/>
        <w:autoSpaceDN w:val="0"/>
        <w:adjustRightInd w:val="0"/>
      </w:pPr>
    </w:p>
    <w:p w:rsidR="00CC645A" w:rsidRDefault="00CC645A" w:rsidP="00CC645A">
      <w:pPr>
        <w:widowControl w:val="0"/>
        <w:autoSpaceDE w:val="0"/>
        <w:autoSpaceDN w:val="0"/>
        <w:adjustRightInd w:val="0"/>
      </w:pPr>
      <w:r>
        <w:t xml:space="preserve">Any properly identified designated representative of the Director is authorized to stop, inspect, and/or order treatment or disposal (by destruction or return to state of origin) of uncertified or non-permitted regulated articles or any infected regulated article found to be in violation of the Act. </w:t>
      </w:r>
    </w:p>
    <w:p w:rsidR="00CC645A" w:rsidRDefault="00CC645A" w:rsidP="00CC645A">
      <w:pPr>
        <w:widowControl w:val="0"/>
        <w:autoSpaceDE w:val="0"/>
        <w:autoSpaceDN w:val="0"/>
        <w:adjustRightInd w:val="0"/>
      </w:pPr>
    </w:p>
    <w:p w:rsidR="00CC645A" w:rsidRDefault="00CC645A" w:rsidP="00CC64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Ameneded 6 Ill. Reg. 3041, effective March 5, 1982) </w:t>
      </w:r>
    </w:p>
    <w:sectPr w:rsidR="00CC645A" w:rsidSect="00CC6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45A"/>
    <w:rsid w:val="001678D1"/>
    <w:rsid w:val="00553E56"/>
    <w:rsid w:val="00595571"/>
    <w:rsid w:val="00CC645A"/>
    <w:rsid w:val="00E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