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0F0" w:rsidRDefault="004860F0" w:rsidP="004860F0">
      <w:pPr>
        <w:widowControl w:val="0"/>
        <w:autoSpaceDE w:val="0"/>
        <w:autoSpaceDN w:val="0"/>
        <w:adjustRightInd w:val="0"/>
      </w:pPr>
      <w:bookmarkStart w:id="0" w:name="_GoBack"/>
      <w:bookmarkEnd w:id="0"/>
    </w:p>
    <w:p w:rsidR="004860F0" w:rsidRDefault="004860F0" w:rsidP="004860F0">
      <w:pPr>
        <w:widowControl w:val="0"/>
        <w:autoSpaceDE w:val="0"/>
        <w:autoSpaceDN w:val="0"/>
        <w:adjustRightInd w:val="0"/>
      </w:pPr>
      <w:r>
        <w:rPr>
          <w:b/>
          <w:bCs/>
        </w:rPr>
        <w:t>Section 230.260  Seed Contract</w:t>
      </w:r>
      <w:r>
        <w:t xml:space="preserve"> </w:t>
      </w:r>
    </w:p>
    <w:p w:rsidR="004860F0" w:rsidRDefault="004860F0" w:rsidP="004860F0">
      <w:pPr>
        <w:widowControl w:val="0"/>
        <w:autoSpaceDE w:val="0"/>
        <w:autoSpaceDN w:val="0"/>
        <w:adjustRightInd w:val="0"/>
      </w:pPr>
    </w:p>
    <w:p w:rsidR="004860F0" w:rsidRDefault="004860F0" w:rsidP="004860F0">
      <w:pPr>
        <w:widowControl w:val="0"/>
        <w:autoSpaceDE w:val="0"/>
        <w:autoSpaceDN w:val="0"/>
        <w:adjustRightInd w:val="0"/>
      </w:pPr>
      <w:r>
        <w:t xml:space="preserve">In accordance with Section 11.1 of the Act, seed permit holders shall use "seed contracts" to represent the acquisition of agricultural seed from Illinois producers.  Such contracts shall be organized on a calendar year basis and shall be maintained by the seed permit holder for at least two years after the close of the calendar year in which delivery was made against the contract. </w:t>
      </w:r>
    </w:p>
    <w:sectPr w:rsidR="004860F0" w:rsidSect="00486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60F0"/>
    <w:rsid w:val="001678D1"/>
    <w:rsid w:val="004860F0"/>
    <w:rsid w:val="0059784E"/>
    <w:rsid w:val="007D422A"/>
    <w:rsid w:val="00EE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