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0B4" w:rsidRDefault="00DD40B4" w:rsidP="00DD40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40B4" w:rsidRDefault="00DD40B4" w:rsidP="00DD40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230.140  Germination Standards for Vegetable Seeds</w:t>
      </w:r>
      <w:r>
        <w:t xml:space="preserve"> </w:t>
      </w:r>
    </w:p>
    <w:p w:rsidR="00DD40B4" w:rsidRDefault="00DD40B4" w:rsidP="00DD40B4">
      <w:pPr>
        <w:widowControl w:val="0"/>
        <w:autoSpaceDE w:val="0"/>
        <w:autoSpaceDN w:val="0"/>
        <w:adjustRightInd w:val="0"/>
      </w:pPr>
    </w:p>
    <w:p w:rsidR="00DD40B4" w:rsidRDefault="00DD40B4" w:rsidP="00DD40B4">
      <w:pPr>
        <w:widowControl w:val="0"/>
        <w:autoSpaceDE w:val="0"/>
        <w:autoSpaceDN w:val="0"/>
        <w:adjustRightInd w:val="0"/>
      </w:pPr>
      <w:r>
        <w:t>The following are minimum germination standards established for vegetable seeds which include any hard seeds in accordance with Section 4.4 of The Illinois Seed Law (Ill. Rev. St</w:t>
      </w:r>
      <w:r w:rsidR="00F74F3A">
        <w:t xml:space="preserve">at. 1987, </w:t>
      </w:r>
      <w:proofErr w:type="spellStart"/>
      <w:r w:rsidR="00F74F3A">
        <w:t>ch</w:t>
      </w:r>
      <w:proofErr w:type="spellEnd"/>
      <w:r w:rsidR="00F74F3A">
        <w:t>. 5, par. 404.4):</w:t>
      </w:r>
    </w:p>
    <w:p w:rsidR="00DD40B4" w:rsidRDefault="00DD40B4" w:rsidP="00DD40B4">
      <w:pPr>
        <w:widowControl w:val="0"/>
        <w:autoSpaceDE w:val="0"/>
        <w:autoSpaceDN w:val="0"/>
        <w:adjustRightInd w:val="0"/>
      </w:pPr>
    </w:p>
    <w:p w:rsidR="00DD40B4" w:rsidRDefault="00DD40B4" w:rsidP="00DD40B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84"/>
        <w:gridCol w:w="2400"/>
      </w:tblGrid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>
              <w:t>PERCENT</w:t>
            </w: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Artichoke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FA0F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F74F3A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Asparagus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FA0FB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F74F3A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74F3A">
              <w:t>Asparagusbean</w:t>
            </w:r>
            <w:proofErr w:type="spellEnd"/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Bean, garden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Bean, lima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Bean, runner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Beet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74F3A">
              <w:t>Broadbean</w:t>
            </w:r>
            <w:proofErr w:type="spellEnd"/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Broccoli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Brussels sprouts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Burdock, great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Cabbage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 xml:space="preserve">Cabbage, </w:t>
            </w:r>
            <w:proofErr w:type="spellStart"/>
            <w:r w:rsidRPr="00F74F3A">
              <w:t>tronchuda</w:t>
            </w:r>
            <w:proofErr w:type="spellEnd"/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Cantaloupe (See muskmelon)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Cardoon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Carrot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55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Cauliflower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Celeriac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55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Celery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55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Chard, Swiss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Chicory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Chinese cabbage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Chives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50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Citron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Collards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80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Corn, sweet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74F3A">
              <w:t>Cornsalad</w:t>
            </w:r>
            <w:proofErr w:type="spellEnd"/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Cowpea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Cress, garden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Cress, upland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Cress, water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40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Cucumber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80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Dandelion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Eggplant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Endive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Kale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Kale, Chinese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Kale, Siberian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Kohlrabi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Leek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Lettuce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80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Muskmelon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Mustard, India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Mustard, spinach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Okra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50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Onion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Onion, Welsh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Pak-</w:t>
            </w:r>
            <w:proofErr w:type="spellStart"/>
            <w:r w:rsidRPr="00F74F3A">
              <w:t>choi</w:t>
            </w:r>
            <w:proofErr w:type="spellEnd"/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Parsley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Parsnip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Pea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80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Pepper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55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Pumpkin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Radish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Rhubarb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Rutabaga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F74F3A">
              <w:t>Salsify</w:t>
            </w:r>
            <w:proofErr w:type="spellEnd"/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Sorrel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Soybean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Spinach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60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Spinach, New Zealand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40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Squash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Tomato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75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Tomato, husk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50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Turnip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80</w:t>
            </w:r>
          </w:p>
        </w:tc>
      </w:tr>
      <w:tr w:rsidR="00B57BA8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</w:tcPr>
          <w:p w:rsidR="00B57BA8" w:rsidRPr="00F74F3A" w:rsidRDefault="00B57BA8" w:rsidP="00B57BA8">
            <w:pPr>
              <w:widowControl w:val="0"/>
              <w:autoSpaceDE w:val="0"/>
              <w:autoSpaceDN w:val="0"/>
              <w:adjustRightInd w:val="0"/>
              <w:ind w:left="348"/>
            </w:pPr>
          </w:p>
        </w:tc>
      </w:tr>
      <w:tr w:rsidR="00F74F3A" w:rsidRPr="00F74F3A">
        <w:tblPrEx>
          <w:tblCellMar>
            <w:top w:w="0" w:type="dxa"/>
            <w:bottom w:w="0" w:type="dxa"/>
          </w:tblCellMar>
        </w:tblPrEx>
        <w:tc>
          <w:tcPr>
            <w:tcW w:w="3984" w:type="dxa"/>
          </w:tcPr>
          <w:p w:rsidR="00F74F3A" w:rsidRPr="00F74F3A" w:rsidRDefault="00F74F3A" w:rsidP="00FA0FB2">
            <w:pPr>
              <w:widowControl w:val="0"/>
              <w:autoSpaceDE w:val="0"/>
              <w:autoSpaceDN w:val="0"/>
              <w:adjustRightInd w:val="0"/>
            </w:pPr>
            <w:r w:rsidRPr="00F74F3A">
              <w:t>Watermelon</w:t>
            </w:r>
          </w:p>
        </w:tc>
        <w:tc>
          <w:tcPr>
            <w:tcW w:w="2400" w:type="dxa"/>
          </w:tcPr>
          <w:p w:rsidR="00F74F3A" w:rsidRPr="00F74F3A" w:rsidRDefault="00F74F3A" w:rsidP="00F74F3A">
            <w:pPr>
              <w:widowControl w:val="0"/>
              <w:autoSpaceDE w:val="0"/>
              <w:autoSpaceDN w:val="0"/>
              <w:adjustRightInd w:val="0"/>
              <w:ind w:left="348"/>
            </w:pPr>
            <w:r w:rsidRPr="00F74F3A">
              <w:t>70</w:t>
            </w:r>
          </w:p>
        </w:tc>
      </w:tr>
    </w:tbl>
    <w:p w:rsidR="00DD40B4" w:rsidRDefault="00DD40B4" w:rsidP="00DD40B4">
      <w:pPr>
        <w:widowControl w:val="0"/>
        <w:autoSpaceDE w:val="0"/>
        <w:autoSpaceDN w:val="0"/>
        <w:adjustRightInd w:val="0"/>
      </w:pPr>
    </w:p>
    <w:p w:rsidR="00DD40B4" w:rsidRDefault="00DD40B4" w:rsidP="00DD40B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10437, effective July 1, 1988) </w:t>
      </w:r>
    </w:p>
    <w:sectPr w:rsidR="00DD40B4" w:rsidSect="00DD40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40B4"/>
    <w:rsid w:val="001678D1"/>
    <w:rsid w:val="00687C83"/>
    <w:rsid w:val="007352F7"/>
    <w:rsid w:val="009E6F88"/>
    <w:rsid w:val="00B57BA8"/>
    <w:rsid w:val="00DD40B4"/>
    <w:rsid w:val="00F74F3A"/>
    <w:rsid w:val="00FA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</vt:lpstr>
    </vt:vector>
  </TitlesOfParts>
  <Company>State of Illinois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</dc:title>
  <dc:subject/>
  <dc:creator>Illinois General Assembly</dc:creator>
  <cp:keywords/>
  <dc:description/>
  <cp:lastModifiedBy>Roberts, John</cp:lastModifiedBy>
  <cp:revision>3</cp:revision>
  <dcterms:created xsi:type="dcterms:W3CDTF">2012-06-21T20:18:00Z</dcterms:created>
  <dcterms:modified xsi:type="dcterms:W3CDTF">2012-06-21T20:18:00Z</dcterms:modified>
</cp:coreProperties>
</file>