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1C" w:rsidRDefault="006B571C" w:rsidP="003713CC">
      <w:pPr>
        <w:widowControl w:val="0"/>
        <w:autoSpaceDE w:val="0"/>
        <w:autoSpaceDN w:val="0"/>
        <w:adjustRightInd w:val="0"/>
      </w:pPr>
      <w:bookmarkStart w:id="0" w:name="_GoBack"/>
      <w:bookmarkEnd w:id="0"/>
    </w:p>
    <w:p w:rsidR="006B571C" w:rsidRDefault="006B571C" w:rsidP="003713CC">
      <w:pPr>
        <w:widowControl w:val="0"/>
        <w:autoSpaceDE w:val="0"/>
        <w:autoSpaceDN w:val="0"/>
        <w:adjustRightInd w:val="0"/>
      </w:pPr>
      <w:r>
        <w:rPr>
          <w:b/>
          <w:bCs/>
        </w:rPr>
        <w:t>Section 220.230  Removal of Articles or Weeds from Premises; Treatment</w:t>
      </w:r>
      <w:r>
        <w:t xml:space="preserve"> </w:t>
      </w:r>
    </w:p>
    <w:p w:rsidR="006B571C" w:rsidRDefault="006B571C" w:rsidP="003713CC">
      <w:pPr>
        <w:widowControl w:val="0"/>
        <w:autoSpaceDE w:val="0"/>
        <w:autoSpaceDN w:val="0"/>
        <w:adjustRightInd w:val="0"/>
      </w:pPr>
    </w:p>
    <w:p w:rsidR="006B571C" w:rsidRDefault="006B571C" w:rsidP="003713CC">
      <w:pPr>
        <w:widowControl w:val="0"/>
        <w:autoSpaceDE w:val="0"/>
        <w:autoSpaceDN w:val="0"/>
        <w:adjustRightInd w:val="0"/>
      </w:pPr>
      <w:r>
        <w:t>An article, infested with noxious weeds, noxious weed seed, or other propagating part of a noxious weed, shall not be moved from the premises where the infestation occurred without permission of the Control Authority</w:t>
      </w:r>
      <w:r w:rsidR="00D1098F" w:rsidRPr="00D47FA1">
        <w:t>,</w:t>
      </w:r>
      <w:r>
        <w:t xml:space="preserve"> unless such article is properly treated or transported as follows: </w:t>
      </w:r>
    </w:p>
    <w:p w:rsidR="007A71AF" w:rsidRDefault="007A71AF" w:rsidP="003713CC">
      <w:pPr>
        <w:widowControl w:val="0"/>
        <w:autoSpaceDE w:val="0"/>
        <w:autoSpaceDN w:val="0"/>
        <w:adjustRightInd w:val="0"/>
      </w:pPr>
    </w:p>
    <w:p w:rsidR="006B571C" w:rsidRDefault="006B571C" w:rsidP="003713CC">
      <w:pPr>
        <w:widowControl w:val="0"/>
        <w:autoSpaceDE w:val="0"/>
        <w:autoSpaceDN w:val="0"/>
        <w:adjustRightInd w:val="0"/>
        <w:ind w:left="1440" w:hanging="720"/>
      </w:pPr>
      <w:r>
        <w:t>a)</w:t>
      </w:r>
      <w:r>
        <w:tab/>
        <w:t xml:space="preserve">A threshing machine, combine, seed huller, hay baler, or any other equipment used in the harvesting of crops must be cleaned by removing all loose material, by sweeping or by blowing, or by any other manufacturer suggestions for cleaning the machine. </w:t>
      </w:r>
    </w:p>
    <w:p w:rsidR="007A71AF" w:rsidRDefault="007A71AF" w:rsidP="003713CC">
      <w:pPr>
        <w:widowControl w:val="0"/>
        <w:autoSpaceDE w:val="0"/>
        <w:autoSpaceDN w:val="0"/>
        <w:adjustRightInd w:val="0"/>
        <w:ind w:left="1440" w:hanging="720"/>
      </w:pPr>
    </w:p>
    <w:p w:rsidR="006B571C" w:rsidRDefault="006B571C" w:rsidP="003713CC">
      <w:pPr>
        <w:widowControl w:val="0"/>
        <w:autoSpaceDE w:val="0"/>
        <w:autoSpaceDN w:val="0"/>
        <w:adjustRightInd w:val="0"/>
        <w:ind w:left="1440" w:hanging="720"/>
      </w:pPr>
      <w:r>
        <w:t>b)</w:t>
      </w:r>
      <w:r>
        <w:tab/>
        <w:t xml:space="preserve">Seed, grain screenings or feed must be contained in leak or scatter proof containers. Screenings or any other material shall not be sold or furnished </w:t>
      </w:r>
      <w:r w:rsidR="00D1098F" w:rsidRPr="00D64D14">
        <w:t>to</w:t>
      </w:r>
      <w:r w:rsidR="00D64D14">
        <w:t xml:space="preserve"> </w:t>
      </w:r>
      <w:r>
        <w:t>a person except when delivered for the purpose of destroying the viability of the noxious weed, noxious weed seed or other propagating part present</w:t>
      </w:r>
      <w:r w:rsidR="00AB06C1">
        <w:t xml:space="preserve"> within the noxious weed or noxious weed seed</w:t>
      </w:r>
      <w:r>
        <w:t xml:space="preserve">. Seed or livestock feed shall not be sold or furnished until properly processed. All trucks, vehicles or other common carriers having carried such infested materials shall be thoroughly cleaned before placing the vehicles or receptacles in service again. </w:t>
      </w:r>
    </w:p>
    <w:p w:rsidR="007A71AF" w:rsidRDefault="007A71AF" w:rsidP="003713CC">
      <w:pPr>
        <w:widowControl w:val="0"/>
        <w:autoSpaceDE w:val="0"/>
        <w:autoSpaceDN w:val="0"/>
        <w:adjustRightInd w:val="0"/>
        <w:ind w:left="1440" w:hanging="720"/>
      </w:pPr>
    </w:p>
    <w:p w:rsidR="006B571C" w:rsidRDefault="006B571C" w:rsidP="003713CC">
      <w:pPr>
        <w:widowControl w:val="0"/>
        <w:autoSpaceDE w:val="0"/>
        <w:autoSpaceDN w:val="0"/>
        <w:adjustRightInd w:val="0"/>
        <w:ind w:left="1440" w:hanging="720"/>
      </w:pPr>
      <w:r>
        <w:t>c)</w:t>
      </w:r>
      <w:r>
        <w:tab/>
        <w:t>Grain, seed or screenings sold for livestock feed, nursery stock, fence posts, fencing, railroad ties, hay, straw, or other materials of a similar nature</w:t>
      </w:r>
      <w:r w:rsidR="00D64D14">
        <w:rPr>
          <w:strike/>
        </w:rPr>
        <w:t xml:space="preserve"> </w:t>
      </w:r>
      <w:r>
        <w:t xml:space="preserve"> </w:t>
      </w:r>
      <w:r w:rsidR="00D64D14">
        <w:t xml:space="preserve">that </w:t>
      </w:r>
      <w:r>
        <w:t xml:space="preserve"> contain or are impregnated with noxious weed seed, or parts of the plant that could cause new growth, shall not be removed from the premises upon which it is located until cleaned of weed seed or plant parts. </w:t>
      </w:r>
    </w:p>
    <w:p w:rsidR="007A71AF" w:rsidRDefault="007A71AF" w:rsidP="003713CC">
      <w:pPr>
        <w:widowControl w:val="0"/>
        <w:autoSpaceDE w:val="0"/>
        <w:autoSpaceDN w:val="0"/>
        <w:adjustRightInd w:val="0"/>
        <w:ind w:left="1440" w:hanging="720"/>
      </w:pPr>
    </w:p>
    <w:p w:rsidR="006B571C" w:rsidRDefault="006B571C" w:rsidP="003713CC">
      <w:pPr>
        <w:widowControl w:val="0"/>
        <w:autoSpaceDE w:val="0"/>
        <w:autoSpaceDN w:val="0"/>
        <w:adjustRightInd w:val="0"/>
        <w:ind w:left="1440" w:hanging="720"/>
      </w:pPr>
      <w:r>
        <w:t>d)</w:t>
      </w:r>
      <w:r>
        <w:tab/>
        <w:t xml:space="preserve">Soil or sod, manure or fertilizer, or material of a similar nature </w:t>
      </w:r>
      <w:r w:rsidR="00D1098F" w:rsidRPr="00D64D14">
        <w:t>that</w:t>
      </w:r>
      <w:r w:rsidR="00515CCB" w:rsidRPr="00D64D14">
        <w:t xml:space="preserve"> </w:t>
      </w:r>
      <w:r>
        <w:t xml:space="preserve"> contains noxious weed seed or  parts of the plant that could cause new growth shall not be removed from the premises upon which it is located, unless removed in </w:t>
      </w:r>
      <w:r w:rsidR="00AB06C1">
        <w:t xml:space="preserve">such </w:t>
      </w:r>
      <w:r>
        <w:t xml:space="preserve">a manner or to  a place as not to cause the spread of noxious weeds. </w:t>
      </w:r>
    </w:p>
    <w:p w:rsidR="006B571C" w:rsidRDefault="006B571C" w:rsidP="003713CC">
      <w:pPr>
        <w:widowControl w:val="0"/>
        <w:autoSpaceDE w:val="0"/>
        <w:autoSpaceDN w:val="0"/>
        <w:adjustRightInd w:val="0"/>
      </w:pPr>
    </w:p>
    <w:p w:rsidR="00D1098F" w:rsidRPr="00D55B37" w:rsidRDefault="00D1098F" w:rsidP="003713CC">
      <w:pPr>
        <w:pStyle w:val="JCARSourceNote"/>
        <w:ind w:firstLine="720"/>
      </w:pPr>
      <w:r w:rsidRPr="00D55B37">
        <w:t xml:space="preserve">(Source:  </w:t>
      </w:r>
      <w:r>
        <w:t>Amended</w:t>
      </w:r>
      <w:r w:rsidRPr="00D55B37">
        <w:t xml:space="preserve"> at 26 Ill. Reg. </w:t>
      </w:r>
      <w:r w:rsidR="00015086">
        <w:t>14644</w:t>
      </w:r>
      <w:r w:rsidRPr="00D55B37">
        <w:t xml:space="preserve">, effective </w:t>
      </w:r>
      <w:r w:rsidR="00015086">
        <w:t>September 23, 2002</w:t>
      </w:r>
      <w:r w:rsidRPr="00D55B37">
        <w:t>)</w:t>
      </w:r>
    </w:p>
    <w:sectPr w:rsidR="00D1098F" w:rsidRPr="00D55B37" w:rsidSect="003713C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571C"/>
    <w:rsid w:val="00015086"/>
    <w:rsid w:val="003713CC"/>
    <w:rsid w:val="00515CCB"/>
    <w:rsid w:val="006154AB"/>
    <w:rsid w:val="006B571C"/>
    <w:rsid w:val="007322FB"/>
    <w:rsid w:val="007A71AF"/>
    <w:rsid w:val="00AB06C1"/>
    <w:rsid w:val="00D1098F"/>
    <w:rsid w:val="00D47FA1"/>
    <w:rsid w:val="00D64D14"/>
    <w:rsid w:val="00EC1C51"/>
    <w:rsid w:val="00FE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0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0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LambTR</dc:creator>
  <cp:keywords/>
  <dc:description/>
  <cp:lastModifiedBy>Roberts, John</cp:lastModifiedBy>
  <cp:revision>3</cp:revision>
  <dcterms:created xsi:type="dcterms:W3CDTF">2012-06-21T20:18:00Z</dcterms:created>
  <dcterms:modified xsi:type="dcterms:W3CDTF">2012-06-21T20:18:00Z</dcterms:modified>
</cp:coreProperties>
</file>