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39" w:rsidRDefault="00A46139" w:rsidP="00181F93">
      <w:pPr>
        <w:widowControl w:val="0"/>
        <w:autoSpaceDE w:val="0"/>
        <w:autoSpaceDN w:val="0"/>
        <w:adjustRightInd w:val="0"/>
      </w:pPr>
      <w:bookmarkStart w:id="0" w:name="_GoBack"/>
      <w:bookmarkEnd w:id="0"/>
    </w:p>
    <w:p w:rsidR="00A46139" w:rsidRDefault="00A46139" w:rsidP="00181F93">
      <w:pPr>
        <w:widowControl w:val="0"/>
        <w:autoSpaceDE w:val="0"/>
        <w:autoSpaceDN w:val="0"/>
        <w:adjustRightInd w:val="0"/>
      </w:pPr>
      <w:r>
        <w:rPr>
          <w:b/>
          <w:bCs/>
        </w:rPr>
        <w:t>Section 220.50  Definitions</w:t>
      </w:r>
      <w:r>
        <w:t xml:space="preserve">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pPr>
      <w:r>
        <w:t xml:space="preserve">Terms defined for the purpose of </w:t>
      </w:r>
      <w:r w:rsidR="00FF3CCF" w:rsidRPr="00C6392A">
        <w:t>this Part,</w:t>
      </w:r>
      <w:r>
        <w:t xml:space="preserve"> unless the context requires otherwise.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ind w:left="1440"/>
      </w:pPr>
      <w:r>
        <w:t xml:space="preserve">"Act" means </w:t>
      </w:r>
      <w:r w:rsidR="00FF3CCF" w:rsidRPr="00C6392A">
        <w:t>the Illinois Noxious Wee</w:t>
      </w:r>
      <w:r w:rsidR="00511370" w:rsidRPr="00C6392A">
        <w:t>d</w:t>
      </w:r>
      <w:r w:rsidR="00FF3CCF" w:rsidRPr="00C6392A">
        <w:t xml:space="preserve"> Law</w:t>
      </w:r>
      <w:r>
        <w:t xml:space="preserve"> </w:t>
      </w:r>
      <w:r w:rsidR="00FF3CCF" w:rsidRPr="002E7D3D">
        <w:t>[505 ILCS 100]</w:t>
      </w:r>
      <w:r>
        <w:t xml:space="preserve"> .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ind w:left="1440"/>
      </w:pPr>
      <w:r>
        <w:t>"Control"</w:t>
      </w:r>
      <w:r w:rsidRPr="00C706E5">
        <w:t>,</w:t>
      </w:r>
      <w:r>
        <w:t xml:space="preserve"> as applied to weed control, means to prevent weeds from spreading or being spread by dissemination of seed or other propagating parts. </w:t>
      </w:r>
    </w:p>
    <w:p w:rsidR="00F945B2" w:rsidRDefault="00F945B2" w:rsidP="00181F93">
      <w:pPr>
        <w:widowControl w:val="0"/>
        <w:autoSpaceDE w:val="0"/>
        <w:autoSpaceDN w:val="0"/>
        <w:adjustRightInd w:val="0"/>
      </w:pPr>
    </w:p>
    <w:p w:rsidR="00F945B2" w:rsidRDefault="00790EA8" w:rsidP="00181F93">
      <w:pPr>
        <w:widowControl w:val="0"/>
        <w:autoSpaceDE w:val="0"/>
        <w:autoSpaceDN w:val="0"/>
        <w:adjustRightInd w:val="0"/>
        <w:ind w:left="1440"/>
      </w:pPr>
      <w:r>
        <w:t>"</w:t>
      </w:r>
      <w:r w:rsidR="00F945B2">
        <w:t>Control Authority</w:t>
      </w:r>
      <w:r>
        <w:t>"</w:t>
      </w:r>
      <w:r w:rsidR="00F945B2">
        <w:t xml:space="preserve"> means the governing body of each county, and shall represent all rural areas and cities, villages and townships within the county boundaries.</w:t>
      </w:r>
    </w:p>
    <w:p w:rsidR="00F945B2" w:rsidRDefault="00F945B2" w:rsidP="00181F93">
      <w:pPr>
        <w:widowControl w:val="0"/>
        <w:autoSpaceDE w:val="0"/>
        <w:autoSpaceDN w:val="0"/>
        <w:adjustRightInd w:val="0"/>
      </w:pPr>
    </w:p>
    <w:p w:rsidR="00F945B2" w:rsidRDefault="00790EA8" w:rsidP="00181F93">
      <w:pPr>
        <w:widowControl w:val="0"/>
        <w:autoSpaceDE w:val="0"/>
        <w:autoSpaceDN w:val="0"/>
        <w:adjustRightInd w:val="0"/>
        <w:ind w:left="1440"/>
      </w:pPr>
      <w:r>
        <w:t>"</w:t>
      </w:r>
      <w:r w:rsidR="00F945B2">
        <w:t>Director</w:t>
      </w:r>
      <w:r>
        <w:t>"</w:t>
      </w:r>
      <w:r w:rsidR="00F945B2">
        <w:t xml:space="preserve"> means the Director of the Department of Agriculture of the State of Illinois, or his duly appointed representative.</w:t>
      </w:r>
    </w:p>
    <w:p w:rsidR="00F945B2" w:rsidRDefault="00F945B2" w:rsidP="00181F93">
      <w:pPr>
        <w:widowControl w:val="0"/>
        <w:autoSpaceDE w:val="0"/>
        <w:autoSpaceDN w:val="0"/>
        <w:adjustRightInd w:val="0"/>
      </w:pPr>
    </w:p>
    <w:p w:rsidR="00A46139" w:rsidRDefault="00A46139" w:rsidP="00181F93">
      <w:pPr>
        <w:widowControl w:val="0"/>
        <w:autoSpaceDE w:val="0"/>
        <w:autoSpaceDN w:val="0"/>
        <w:adjustRightInd w:val="0"/>
        <w:ind w:left="1440"/>
      </w:pPr>
      <w:r>
        <w:t xml:space="preserve">"Eradicate" means the complete killing or destruction of weeds, seeds or other propagating parts of weeds by the use of cutting, chemicals, tillage, cropping systems, pasturing, livestock or crops, or any one or all of these in effective combination.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ind w:left="720" w:firstLine="720"/>
      </w:pPr>
      <w:r>
        <w:t xml:space="preserve">"Land" means any area capable of sustaining growth of a noxious weed.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ind w:left="1440"/>
      </w:pPr>
      <w:r>
        <w:t xml:space="preserve">"Noxious Weed Control Fund" means the fund established by a Control Authority s authorized in Section 15 of the Act for receiving and disbursing monies collected from a tax levy for weed control and eradication. </w:t>
      </w:r>
    </w:p>
    <w:p w:rsidR="00A46139" w:rsidRDefault="00A46139" w:rsidP="00181F93">
      <w:pPr>
        <w:widowControl w:val="0"/>
        <w:autoSpaceDE w:val="0"/>
        <w:autoSpaceDN w:val="0"/>
        <w:adjustRightInd w:val="0"/>
      </w:pPr>
    </w:p>
    <w:p w:rsidR="00A46139" w:rsidRDefault="00A46139" w:rsidP="00181F93">
      <w:pPr>
        <w:widowControl w:val="0"/>
        <w:autoSpaceDE w:val="0"/>
        <w:autoSpaceDN w:val="0"/>
        <w:adjustRightInd w:val="0"/>
        <w:ind w:left="1440"/>
      </w:pPr>
      <w:r>
        <w:t>"Noxious Weed" means an annual, biennial, or perennial plant propagated by seed or vegetative parts</w:t>
      </w:r>
      <w:r w:rsidR="00C6392A" w:rsidRPr="00C706E5">
        <w:t xml:space="preserve"> </w:t>
      </w:r>
      <w:r w:rsidR="00C6392A" w:rsidRPr="002E7D3D">
        <w:t>that</w:t>
      </w:r>
      <w:r>
        <w:t xml:space="preserve"> is designated in </w:t>
      </w:r>
      <w:r w:rsidR="00FF3CCF" w:rsidRPr="00C6392A">
        <w:t>this Part</w:t>
      </w:r>
      <w:r w:rsidR="00C6392A">
        <w:t xml:space="preserve"> </w:t>
      </w:r>
      <w:r>
        <w:t xml:space="preserve"> as being a noxious weed in accordance with Section 2</w:t>
      </w:r>
      <w:r w:rsidR="00FF3CCF" w:rsidRPr="00C6392A">
        <w:t>(5)</w:t>
      </w:r>
      <w:r>
        <w:t xml:space="preserve"> and Section 4 of the Act. </w:t>
      </w:r>
    </w:p>
    <w:p w:rsidR="00A46139" w:rsidRDefault="00A46139" w:rsidP="00181F93">
      <w:pPr>
        <w:widowControl w:val="0"/>
        <w:autoSpaceDE w:val="0"/>
        <w:autoSpaceDN w:val="0"/>
        <w:adjustRightInd w:val="0"/>
      </w:pPr>
    </w:p>
    <w:p w:rsidR="00FF3CCF" w:rsidRPr="00D55B37" w:rsidRDefault="00FF3CCF">
      <w:pPr>
        <w:pStyle w:val="JCARSourceNote"/>
        <w:ind w:firstLine="720"/>
      </w:pPr>
      <w:r w:rsidRPr="00D55B37">
        <w:t xml:space="preserve">(Source:  </w:t>
      </w:r>
      <w:r>
        <w:t>Amended</w:t>
      </w:r>
      <w:r w:rsidRPr="00D55B37">
        <w:t xml:space="preserve"> at 26 Ill. Reg. </w:t>
      </w:r>
      <w:r w:rsidR="001103C8">
        <w:t>14644</w:t>
      </w:r>
      <w:r w:rsidRPr="00D55B37">
        <w:t xml:space="preserve">, effective </w:t>
      </w:r>
      <w:r w:rsidR="001103C8">
        <w:t>September 23, 2002</w:t>
      </w:r>
      <w:r w:rsidRPr="00D55B37">
        <w:t>)</w:t>
      </w:r>
    </w:p>
    <w:sectPr w:rsidR="00FF3CCF" w:rsidRPr="00D55B37" w:rsidSect="00181F9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139"/>
    <w:rsid w:val="001103C8"/>
    <w:rsid w:val="00181F93"/>
    <w:rsid w:val="00184AC5"/>
    <w:rsid w:val="002E7D3D"/>
    <w:rsid w:val="00511370"/>
    <w:rsid w:val="00727C9F"/>
    <w:rsid w:val="00790EA8"/>
    <w:rsid w:val="00A46139"/>
    <w:rsid w:val="00C37A26"/>
    <w:rsid w:val="00C6392A"/>
    <w:rsid w:val="00C706E5"/>
    <w:rsid w:val="00F945B2"/>
    <w:rsid w:val="00FE19CB"/>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3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