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16" w:rsidRDefault="00607E16" w:rsidP="00607E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E16" w:rsidRDefault="00607E16" w:rsidP="00607E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220.30  Duty of Each Control Authority</w:t>
      </w:r>
      <w:r>
        <w:t xml:space="preserve"> </w:t>
      </w:r>
    </w:p>
    <w:p w:rsidR="00607E16" w:rsidRDefault="00607E16" w:rsidP="00607E16">
      <w:pPr>
        <w:widowControl w:val="0"/>
        <w:autoSpaceDE w:val="0"/>
        <w:autoSpaceDN w:val="0"/>
        <w:adjustRightInd w:val="0"/>
      </w:pPr>
    </w:p>
    <w:p w:rsidR="00607E16" w:rsidRDefault="00607E16" w:rsidP="00607E16">
      <w:pPr>
        <w:widowControl w:val="0"/>
        <w:autoSpaceDE w:val="0"/>
        <w:autoSpaceDN w:val="0"/>
        <w:adjustRightInd w:val="0"/>
      </w:pPr>
      <w:r>
        <w:t xml:space="preserve">It shall be the duty of each "Control Authority" to carry out its duties and responsibilities as set forth in the Act and these rules. </w:t>
      </w:r>
    </w:p>
    <w:sectPr w:rsidR="00607E16" w:rsidSect="00607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E16"/>
    <w:rsid w:val="001678D1"/>
    <w:rsid w:val="001C0F4E"/>
    <w:rsid w:val="004B458E"/>
    <w:rsid w:val="00607E16"/>
    <w:rsid w:val="009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