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B2" w:rsidRDefault="00AB48B2" w:rsidP="00AB48B2">
      <w:pPr>
        <w:widowControl w:val="0"/>
        <w:autoSpaceDE w:val="0"/>
        <w:autoSpaceDN w:val="0"/>
        <w:adjustRightInd w:val="0"/>
      </w:pPr>
      <w:bookmarkStart w:id="0" w:name="_GoBack"/>
      <w:bookmarkEnd w:id="0"/>
      <w:r>
        <w:rPr>
          <w:b/>
          <w:bCs/>
        </w:rPr>
        <w:t>Section 215.TABLE A   Rate of Discharge</w:t>
      </w:r>
      <w:r>
        <w:t xml:space="preserve"> </w:t>
      </w:r>
    </w:p>
    <w:p w:rsidR="00AB48B2" w:rsidRDefault="00AB48B2" w:rsidP="00AB48B2">
      <w:pPr>
        <w:widowControl w:val="0"/>
        <w:autoSpaceDE w:val="0"/>
        <w:autoSpaceDN w:val="0"/>
        <w:adjustRightInd w:val="0"/>
      </w:pPr>
    </w:p>
    <w:p w:rsidR="00AB48B2" w:rsidRDefault="00AB48B2" w:rsidP="00AB48B2">
      <w:pPr>
        <w:widowControl w:val="0"/>
        <w:autoSpaceDE w:val="0"/>
        <w:autoSpaceDN w:val="0"/>
        <w:adjustRightInd w:val="0"/>
      </w:pPr>
      <w:r>
        <w:t xml:space="preserve">Minimum required rate of discharge in cubic feet per minute (CFM) of air for safety relief valves.  Discharge measured at 60 degrees F. and atmospheric pressure (14.7 pounds per square inch). </w:t>
      </w:r>
    </w:p>
    <w:p w:rsidR="00AB48B2" w:rsidRDefault="00AB48B2" w:rsidP="00AB48B2">
      <w:pPr>
        <w:widowControl w:val="0"/>
        <w:autoSpaceDE w:val="0"/>
        <w:autoSpaceDN w:val="0"/>
        <w:adjustRightInd w:val="0"/>
      </w:pPr>
    </w:p>
    <w:tbl>
      <w:tblPr>
        <w:tblW w:w="8880" w:type="dxa"/>
        <w:tblInd w:w="468" w:type="dxa"/>
        <w:tblLook w:val="0000" w:firstRow="0" w:lastRow="0" w:firstColumn="0" w:lastColumn="0" w:noHBand="0" w:noVBand="0"/>
      </w:tblPr>
      <w:tblGrid>
        <w:gridCol w:w="1480"/>
        <w:gridCol w:w="1480"/>
        <w:gridCol w:w="1480"/>
        <w:gridCol w:w="1480"/>
        <w:gridCol w:w="1480"/>
        <w:gridCol w:w="1480"/>
      </w:tblGrid>
      <w:tr w:rsidR="00AB48B2" w:rsidTr="00622A67">
        <w:tblPrEx>
          <w:tblCellMar>
            <w:top w:w="0" w:type="dxa"/>
            <w:bottom w:w="0" w:type="dxa"/>
          </w:tblCellMar>
        </w:tblPrEx>
        <w:trPr>
          <w:trHeight w:val="585"/>
        </w:trPr>
        <w:tc>
          <w:tcPr>
            <w:tcW w:w="1480" w:type="dxa"/>
            <w:tcMar>
              <w:left w:w="0" w:type="dxa"/>
              <w:right w:w="0" w:type="dxa"/>
            </w:tcMar>
            <w:vAlign w:val="bottom"/>
          </w:tcPr>
          <w:p w:rsidR="00AB48B2" w:rsidRDefault="00AB48B2" w:rsidP="00622A67">
            <w:pPr>
              <w:widowControl w:val="0"/>
              <w:autoSpaceDE w:val="0"/>
              <w:autoSpaceDN w:val="0"/>
              <w:adjustRightInd w:val="0"/>
              <w:jc w:val="center"/>
            </w:pPr>
            <w:r>
              <w:t>Surface Area Sq. Ft.</w:t>
            </w:r>
          </w:p>
        </w:tc>
        <w:tc>
          <w:tcPr>
            <w:tcW w:w="1480" w:type="dxa"/>
            <w:tcMar>
              <w:left w:w="0" w:type="dxa"/>
              <w:right w:w="0" w:type="dxa"/>
            </w:tcMar>
            <w:vAlign w:val="bottom"/>
          </w:tcPr>
          <w:p w:rsidR="00AB48B2" w:rsidRDefault="00AB48B2" w:rsidP="00622A67">
            <w:pPr>
              <w:widowControl w:val="0"/>
              <w:autoSpaceDE w:val="0"/>
              <w:autoSpaceDN w:val="0"/>
              <w:adjustRightInd w:val="0"/>
              <w:jc w:val="center"/>
            </w:pPr>
            <w:r>
              <w:t>CFM</w:t>
            </w:r>
          </w:p>
        </w:tc>
        <w:tc>
          <w:tcPr>
            <w:tcW w:w="1480" w:type="dxa"/>
            <w:tcMar>
              <w:left w:w="0" w:type="dxa"/>
              <w:right w:w="0" w:type="dxa"/>
            </w:tcMar>
            <w:vAlign w:val="bottom"/>
          </w:tcPr>
          <w:p w:rsidR="00AB48B2" w:rsidRDefault="00AB48B2" w:rsidP="00622A67">
            <w:pPr>
              <w:widowControl w:val="0"/>
              <w:autoSpaceDE w:val="0"/>
              <w:autoSpaceDN w:val="0"/>
              <w:adjustRightInd w:val="0"/>
              <w:jc w:val="center"/>
            </w:pPr>
            <w:r>
              <w:t>Surface Area Sq. Ft.</w:t>
            </w:r>
          </w:p>
        </w:tc>
        <w:tc>
          <w:tcPr>
            <w:tcW w:w="1480" w:type="dxa"/>
            <w:tcMar>
              <w:left w:w="0" w:type="dxa"/>
              <w:right w:w="0" w:type="dxa"/>
            </w:tcMar>
            <w:vAlign w:val="bottom"/>
          </w:tcPr>
          <w:p w:rsidR="00AB48B2" w:rsidRDefault="00AB48B2" w:rsidP="00622A67">
            <w:pPr>
              <w:widowControl w:val="0"/>
              <w:autoSpaceDE w:val="0"/>
              <w:autoSpaceDN w:val="0"/>
              <w:adjustRightInd w:val="0"/>
              <w:jc w:val="center"/>
            </w:pPr>
            <w:r>
              <w:t>CFM</w:t>
            </w:r>
          </w:p>
        </w:tc>
        <w:tc>
          <w:tcPr>
            <w:tcW w:w="1480" w:type="dxa"/>
            <w:tcMar>
              <w:left w:w="0" w:type="dxa"/>
              <w:right w:w="0" w:type="dxa"/>
            </w:tcMar>
            <w:vAlign w:val="bottom"/>
          </w:tcPr>
          <w:p w:rsidR="00AB48B2" w:rsidRDefault="00AB48B2" w:rsidP="00622A67">
            <w:pPr>
              <w:widowControl w:val="0"/>
              <w:autoSpaceDE w:val="0"/>
              <w:autoSpaceDN w:val="0"/>
              <w:adjustRightInd w:val="0"/>
              <w:jc w:val="center"/>
            </w:pPr>
            <w:r>
              <w:t>Surface Area Sq. Ft.</w:t>
            </w:r>
          </w:p>
        </w:tc>
        <w:tc>
          <w:tcPr>
            <w:tcW w:w="1480" w:type="dxa"/>
            <w:tcMar>
              <w:left w:w="0" w:type="dxa"/>
              <w:right w:w="0" w:type="dxa"/>
            </w:tcMar>
            <w:vAlign w:val="bottom"/>
          </w:tcPr>
          <w:p w:rsidR="00AB48B2" w:rsidRDefault="00AB48B2" w:rsidP="00622A67">
            <w:pPr>
              <w:widowControl w:val="0"/>
              <w:autoSpaceDE w:val="0"/>
              <w:autoSpaceDN w:val="0"/>
              <w:adjustRightInd w:val="0"/>
              <w:jc w:val="center"/>
            </w:pPr>
            <w:r>
              <w:t>CFM</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pPr>
          </w:p>
        </w:tc>
        <w:tc>
          <w:tcPr>
            <w:tcW w:w="1480" w:type="dxa"/>
            <w:tcMar>
              <w:left w:w="0" w:type="dxa"/>
              <w:right w:w="0" w:type="dxa"/>
            </w:tcMar>
          </w:tcPr>
          <w:p w:rsidR="00AB48B2" w:rsidRDefault="00AB48B2" w:rsidP="00622A67">
            <w:pPr>
              <w:widowControl w:val="0"/>
              <w:autoSpaceDE w:val="0"/>
              <w:autoSpaceDN w:val="0"/>
              <w:adjustRightInd w:val="0"/>
            </w:pPr>
          </w:p>
        </w:tc>
        <w:tc>
          <w:tcPr>
            <w:tcW w:w="1480" w:type="dxa"/>
            <w:tcMar>
              <w:left w:w="0" w:type="dxa"/>
              <w:right w:w="0" w:type="dxa"/>
            </w:tcMar>
          </w:tcPr>
          <w:p w:rsidR="00AB48B2" w:rsidRDefault="00AB48B2" w:rsidP="00622A67">
            <w:pPr>
              <w:widowControl w:val="0"/>
              <w:autoSpaceDE w:val="0"/>
              <w:autoSpaceDN w:val="0"/>
              <w:adjustRightInd w:val="0"/>
            </w:pPr>
          </w:p>
        </w:tc>
        <w:tc>
          <w:tcPr>
            <w:tcW w:w="1480" w:type="dxa"/>
            <w:tcMar>
              <w:left w:w="0" w:type="dxa"/>
              <w:right w:w="0" w:type="dxa"/>
            </w:tcMar>
          </w:tcPr>
          <w:p w:rsidR="00AB48B2" w:rsidRDefault="00AB48B2" w:rsidP="00622A67">
            <w:pPr>
              <w:widowControl w:val="0"/>
              <w:autoSpaceDE w:val="0"/>
              <w:autoSpaceDN w:val="0"/>
              <w:adjustRightInd w:val="0"/>
            </w:pPr>
          </w:p>
        </w:tc>
        <w:tc>
          <w:tcPr>
            <w:tcW w:w="1480" w:type="dxa"/>
            <w:tcMar>
              <w:left w:w="0" w:type="dxa"/>
              <w:right w:w="0" w:type="dxa"/>
            </w:tcMar>
          </w:tcPr>
          <w:p w:rsidR="00AB48B2" w:rsidRDefault="00AB48B2" w:rsidP="00622A67">
            <w:pPr>
              <w:widowControl w:val="0"/>
              <w:autoSpaceDE w:val="0"/>
              <w:autoSpaceDN w:val="0"/>
              <w:adjustRightInd w:val="0"/>
            </w:pPr>
          </w:p>
        </w:tc>
        <w:tc>
          <w:tcPr>
            <w:tcW w:w="1480" w:type="dxa"/>
            <w:tcMar>
              <w:left w:w="0" w:type="dxa"/>
              <w:right w:w="0" w:type="dxa"/>
            </w:tcMar>
          </w:tcPr>
          <w:p w:rsidR="00AB48B2" w:rsidRDefault="00AB48B2" w:rsidP="00622A67">
            <w:pPr>
              <w:widowControl w:val="0"/>
              <w:autoSpaceDE w:val="0"/>
              <w:autoSpaceDN w:val="0"/>
              <w:adjustRightInd w:val="0"/>
            </w:pP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20</w:t>
            </w:r>
          </w:p>
        </w:tc>
        <w:tc>
          <w:tcPr>
            <w:tcW w:w="1480" w:type="dxa"/>
            <w:tcMar>
              <w:left w:w="0" w:type="dxa"/>
              <w:right w:w="0" w:type="dxa"/>
            </w:tcMar>
          </w:tcPr>
          <w:p w:rsidR="00AB48B2" w:rsidRDefault="00AB48B2" w:rsidP="00622A67">
            <w:pPr>
              <w:widowControl w:val="0"/>
              <w:autoSpaceDE w:val="0"/>
              <w:autoSpaceDN w:val="0"/>
              <w:adjustRightInd w:val="0"/>
              <w:jc w:val="center"/>
            </w:pPr>
            <w:r>
              <w:t>258</w:t>
            </w:r>
          </w:p>
        </w:tc>
        <w:tc>
          <w:tcPr>
            <w:tcW w:w="1480" w:type="dxa"/>
            <w:tcMar>
              <w:left w:w="0" w:type="dxa"/>
              <w:right w:w="0" w:type="dxa"/>
            </w:tcMar>
          </w:tcPr>
          <w:p w:rsidR="00AB48B2" w:rsidRDefault="00AB48B2" w:rsidP="00622A67">
            <w:pPr>
              <w:widowControl w:val="0"/>
              <w:autoSpaceDE w:val="0"/>
              <w:autoSpaceDN w:val="0"/>
              <w:adjustRightInd w:val="0"/>
              <w:jc w:val="center"/>
            </w:pPr>
            <w:r>
              <w:t>185</w:t>
            </w:r>
          </w:p>
        </w:tc>
        <w:tc>
          <w:tcPr>
            <w:tcW w:w="1480" w:type="dxa"/>
            <w:tcMar>
              <w:left w:w="0" w:type="dxa"/>
              <w:right w:w="0" w:type="dxa"/>
            </w:tcMar>
          </w:tcPr>
          <w:p w:rsidR="00AB48B2" w:rsidRDefault="00AB48B2" w:rsidP="00622A67">
            <w:pPr>
              <w:widowControl w:val="0"/>
              <w:autoSpaceDE w:val="0"/>
              <w:autoSpaceDN w:val="0"/>
              <w:adjustRightInd w:val="0"/>
              <w:jc w:val="center"/>
            </w:pPr>
            <w:r>
              <w:t>1,600</w:t>
            </w:r>
          </w:p>
        </w:tc>
        <w:tc>
          <w:tcPr>
            <w:tcW w:w="1480" w:type="dxa"/>
            <w:tcMar>
              <w:left w:w="0" w:type="dxa"/>
              <w:right w:w="0" w:type="dxa"/>
            </w:tcMar>
          </w:tcPr>
          <w:p w:rsidR="00AB48B2" w:rsidRDefault="00AB48B2" w:rsidP="00622A67">
            <w:pPr>
              <w:widowControl w:val="0"/>
              <w:autoSpaceDE w:val="0"/>
              <w:autoSpaceDN w:val="0"/>
              <w:adjustRightInd w:val="0"/>
              <w:jc w:val="center"/>
            </w:pPr>
            <w:r>
              <w:t>900</w:t>
            </w:r>
          </w:p>
        </w:tc>
        <w:tc>
          <w:tcPr>
            <w:tcW w:w="1480" w:type="dxa"/>
            <w:tcMar>
              <w:left w:w="0" w:type="dxa"/>
              <w:right w:w="0" w:type="dxa"/>
            </w:tcMar>
          </w:tcPr>
          <w:p w:rsidR="00AB48B2" w:rsidRDefault="00AB48B2" w:rsidP="00622A67">
            <w:pPr>
              <w:widowControl w:val="0"/>
              <w:autoSpaceDE w:val="0"/>
              <w:autoSpaceDN w:val="0"/>
              <w:adjustRightInd w:val="0"/>
              <w:jc w:val="center"/>
            </w:pPr>
            <w:r>
              <w:t>5,850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25</w:t>
            </w:r>
          </w:p>
        </w:tc>
        <w:tc>
          <w:tcPr>
            <w:tcW w:w="1480" w:type="dxa"/>
            <w:tcMar>
              <w:left w:w="0" w:type="dxa"/>
              <w:right w:w="0" w:type="dxa"/>
            </w:tcMar>
          </w:tcPr>
          <w:p w:rsidR="00AB48B2" w:rsidRDefault="00AB48B2" w:rsidP="00622A67">
            <w:pPr>
              <w:widowControl w:val="0"/>
              <w:autoSpaceDE w:val="0"/>
              <w:autoSpaceDN w:val="0"/>
              <w:adjustRightInd w:val="0"/>
              <w:jc w:val="center"/>
            </w:pPr>
            <w:r>
              <w:t>310</w:t>
            </w:r>
          </w:p>
        </w:tc>
        <w:tc>
          <w:tcPr>
            <w:tcW w:w="1480" w:type="dxa"/>
            <w:tcMar>
              <w:left w:w="0" w:type="dxa"/>
              <w:right w:w="0" w:type="dxa"/>
            </w:tcMar>
          </w:tcPr>
          <w:p w:rsidR="00AB48B2" w:rsidRDefault="00AB48B2" w:rsidP="00622A67">
            <w:pPr>
              <w:widowControl w:val="0"/>
              <w:autoSpaceDE w:val="0"/>
              <w:autoSpaceDN w:val="0"/>
              <w:adjustRightInd w:val="0"/>
              <w:jc w:val="center"/>
            </w:pPr>
            <w:r>
              <w:t>190</w:t>
            </w:r>
          </w:p>
        </w:tc>
        <w:tc>
          <w:tcPr>
            <w:tcW w:w="1480" w:type="dxa"/>
            <w:tcMar>
              <w:left w:w="0" w:type="dxa"/>
              <w:right w:w="0" w:type="dxa"/>
            </w:tcMar>
          </w:tcPr>
          <w:p w:rsidR="00AB48B2" w:rsidRDefault="00AB48B2" w:rsidP="00622A67">
            <w:pPr>
              <w:widowControl w:val="0"/>
              <w:autoSpaceDE w:val="0"/>
              <w:autoSpaceDN w:val="0"/>
              <w:adjustRightInd w:val="0"/>
              <w:jc w:val="center"/>
            </w:pPr>
            <w:r>
              <w:t>1,640</w:t>
            </w:r>
          </w:p>
        </w:tc>
        <w:tc>
          <w:tcPr>
            <w:tcW w:w="1480" w:type="dxa"/>
            <w:tcMar>
              <w:left w:w="0" w:type="dxa"/>
              <w:right w:w="0" w:type="dxa"/>
            </w:tcMar>
          </w:tcPr>
          <w:p w:rsidR="00AB48B2" w:rsidRDefault="00AB48B2" w:rsidP="00622A67">
            <w:pPr>
              <w:widowControl w:val="0"/>
              <w:autoSpaceDE w:val="0"/>
              <w:autoSpaceDN w:val="0"/>
              <w:adjustRightInd w:val="0"/>
              <w:jc w:val="center"/>
            </w:pPr>
            <w:r>
              <w:t>950</w:t>
            </w:r>
          </w:p>
        </w:tc>
        <w:tc>
          <w:tcPr>
            <w:tcW w:w="1480" w:type="dxa"/>
            <w:tcMar>
              <w:left w:w="0" w:type="dxa"/>
              <w:right w:w="0" w:type="dxa"/>
            </w:tcMar>
          </w:tcPr>
          <w:p w:rsidR="00AB48B2" w:rsidRDefault="00AB48B2" w:rsidP="00622A67">
            <w:pPr>
              <w:widowControl w:val="0"/>
              <w:autoSpaceDE w:val="0"/>
              <w:autoSpaceDN w:val="0"/>
              <w:adjustRightInd w:val="0"/>
              <w:jc w:val="center"/>
            </w:pPr>
            <w:r>
              <w:t>6,120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30</w:t>
            </w:r>
          </w:p>
        </w:tc>
        <w:tc>
          <w:tcPr>
            <w:tcW w:w="1480" w:type="dxa"/>
            <w:tcMar>
              <w:left w:w="0" w:type="dxa"/>
              <w:right w:w="0" w:type="dxa"/>
            </w:tcMar>
          </w:tcPr>
          <w:p w:rsidR="00AB48B2" w:rsidRDefault="00AB48B2" w:rsidP="00622A67">
            <w:pPr>
              <w:widowControl w:val="0"/>
              <w:autoSpaceDE w:val="0"/>
              <w:autoSpaceDN w:val="0"/>
              <w:adjustRightInd w:val="0"/>
              <w:jc w:val="center"/>
            </w:pPr>
            <w:r>
              <w:t>360</w:t>
            </w:r>
          </w:p>
        </w:tc>
        <w:tc>
          <w:tcPr>
            <w:tcW w:w="1480" w:type="dxa"/>
            <w:tcMar>
              <w:left w:w="0" w:type="dxa"/>
              <w:right w:w="0" w:type="dxa"/>
            </w:tcMar>
          </w:tcPr>
          <w:p w:rsidR="00AB48B2" w:rsidRDefault="00AB48B2" w:rsidP="00622A67">
            <w:pPr>
              <w:widowControl w:val="0"/>
              <w:autoSpaceDE w:val="0"/>
              <w:autoSpaceDN w:val="0"/>
              <w:adjustRightInd w:val="0"/>
              <w:jc w:val="center"/>
            </w:pPr>
            <w:r>
              <w:t>195</w:t>
            </w:r>
          </w:p>
        </w:tc>
        <w:tc>
          <w:tcPr>
            <w:tcW w:w="1480" w:type="dxa"/>
            <w:tcMar>
              <w:left w:w="0" w:type="dxa"/>
              <w:right w:w="0" w:type="dxa"/>
            </w:tcMar>
          </w:tcPr>
          <w:p w:rsidR="00AB48B2" w:rsidRDefault="00AB48B2" w:rsidP="00622A67">
            <w:pPr>
              <w:widowControl w:val="0"/>
              <w:autoSpaceDE w:val="0"/>
              <w:autoSpaceDN w:val="0"/>
              <w:adjustRightInd w:val="0"/>
              <w:jc w:val="center"/>
            </w:pPr>
            <w:r>
              <w:t>1,670</w:t>
            </w:r>
          </w:p>
        </w:tc>
        <w:tc>
          <w:tcPr>
            <w:tcW w:w="1480" w:type="dxa"/>
            <w:tcMar>
              <w:left w:w="0" w:type="dxa"/>
              <w:right w:w="0" w:type="dxa"/>
            </w:tcMar>
          </w:tcPr>
          <w:p w:rsidR="00AB48B2" w:rsidRDefault="00AB48B2" w:rsidP="00622A67">
            <w:pPr>
              <w:widowControl w:val="0"/>
              <w:autoSpaceDE w:val="0"/>
              <w:autoSpaceDN w:val="0"/>
              <w:adjustRightInd w:val="0"/>
              <w:jc w:val="center"/>
            </w:pPr>
            <w:r>
              <w:t>1,000</w:t>
            </w:r>
          </w:p>
        </w:tc>
        <w:tc>
          <w:tcPr>
            <w:tcW w:w="1480" w:type="dxa"/>
            <w:tcMar>
              <w:left w:w="0" w:type="dxa"/>
              <w:right w:w="0" w:type="dxa"/>
            </w:tcMar>
          </w:tcPr>
          <w:p w:rsidR="00AB48B2" w:rsidRDefault="00AB48B2" w:rsidP="00622A67">
            <w:pPr>
              <w:widowControl w:val="0"/>
              <w:autoSpaceDE w:val="0"/>
              <w:autoSpaceDN w:val="0"/>
              <w:adjustRightInd w:val="0"/>
              <w:jc w:val="center"/>
            </w:pPr>
            <w:r>
              <w:t>6,380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35</w:t>
            </w:r>
          </w:p>
        </w:tc>
        <w:tc>
          <w:tcPr>
            <w:tcW w:w="1480" w:type="dxa"/>
            <w:tcMar>
              <w:left w:w="0" w:type="dxa"/>
              <w:right w:w="0" w:type="dxa"/>
            </w:tcMar>
          </w:tcPr>
          <w:p w:rsidR="00AB48B2" w:rsidRDefault="00AB48B2" w:rsidP="00622A67">
            <w:pPr>
              <w:widowControl w:val="0"/>
              <w:autoSpaceDE w:val="0"/>
              <w:autoSpaceDN w:val="0"/>
              <w:adjustRightInd w:val="0"/>
              <w:jc w:val="center"/>
            </w:pPr>
            <w:r>
              <w:t>408</w:t>
            </w:r>
          </w:p>
        </w:tc>
        <w:tc>
          <w:tcPr>
            <w:tcW w:w="1480" w:type="dxa"/>
            <w:tcMar>
              <w:left w:w="0" w:type="dxa"/>
              <w:right w:w="0" w:type="dxa"/>
            </w:tcMar>
          </w:tcPr>
          <w:p w:rsidR="00AB48B2" w:rsidRDefault="00AB48B2" w:rsidP="00622A67">
            <w:pPr>
              <w:widowControl w:val="0"/>
              <w:autoSpaceDE w:val="0"/>
              <w:autoSpaceDN w:val="0"/>
              <w:adjustRightInd w:val="0"/>
              <w:jc w:val="center"/>
            </w:pPr>
            <w:r>
              <w:t>200</w:t>
            </w:r>
          </w:p>
        </w:tc>
        <w:tc>
          <w:tcPr>
            <w:tcW w:w="1480" w:type="dxa"/>
            <w:tcMar>
              <w:left w:w="0" w:type="dxa"/>
              <w:right w:w="0" w:type="dxa"/>
            </w:tcMar>
          </w:tcPr>
          <w:p w:rsidR="00AB48B2" w:rsidRDefault="00AB48B2" w:rsidP="00622A67">
            <w:pPr>
              <w:widowControl w:val="0"/>
              <w:autoSpaceDE w:val="0"/>
              <w:autoSpaceDN w:val="0"/>
              <w:adjustRightInd w:val="0"/>
              <w:jc w:val="center"/>
            </w:pPr>
            <w:r>
              <w:t>1,710</w:t>
            </w:r>
          </w:p>
        </w:tc>
        <w:tc>
          <w:tcPr>
            <w:tcW w:w="1480" w:type="dxa"/>
            <w:tcMar>
              <w:left w:w="0" w:type="dxa"/>
              <w:right w:w="0" w:type="dxa"/>
            </w:tcMar>
          </w:tcPr>
          <w:p w:rsidR="00AB48B2" w:rsidRDefault="00AB48B2" w:rsidP="00622A67">
            <w:pPr>
              <w:widowControl w:val="0"/>
              <w:autoSpaceDE w:val="0"/>
              <w:autoSpaceDN w:val="0"/>
              <w:adjustRightInd w:val="0"/>
              <w:jc w:val="center"/>
            </w:pPr>
            <w:r>
              <w:t>1,050</w:t>
            </w:r>
          </w:p>
        </w:tc>
        <w:tc>
          <w:tcPr>
            <w:tcW w:w="1480" w:type="dxa"/>
            <w:tcMar>
              <w:left w:w="0" w:type="dxa"/>
              <w:right w:w="0" w:type="dxa"/>
            </w:tcMar>
          </w:tcPr>
          <w:p w:rsidR="00AB48B2" w:rsidRDefault="00AB48B2" w:rsidP="00622A67">
            <w:pPr>
              <w:widowControl w:val="0"/>
              <w:autoSpaceDE w:val="0"/>
              <w:autoSpaceDN w:val="0"/>
              <w:adjustRightInd w:val="0"/>
              <w:jc w:val="center"/>
            </w:pPr>
            <w:r>
              <w:t>6,640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40</w:t>
            </w:r>
          </w:p>
        </w:tc>
        <w:tc>
          <w:tcPr>
            <w:tcW w:w="1480" w:type="dxa"/>
            <w:tcMar>
              <w:left w:w="0" w:type="dxa"/>
              <w:right w:w="0" w:type="dxa"/>
            </w:tcMar>
          </w:tcPr>
          <w:p w:rsidR="00AB48B2" w:rsidRDefault="00AB48B2" w:rsidP="00622A67">
            <w:pPr>
              <w:widowControl w:val="0"/>
              <w:autoSpaceDE w:val="0"/>
              <w:autoSpaceDN w:val="0"/>
              <w:adjustRightInd w:val="0"/>
              <w:jc w:val="center"/>
            </w:pPr>
            <w:r>
              <w:t>455</w:t>
            </w:r>
          </w:p>
        </w:tc>
        <w:tc>
          <w:tcPr>
            <w:tcW w:w="1480" w:type="dxa"/>
            <w:tcMar>
              <w:left w:w="0" w:type="dxa"/>
              <w:right w:w="0" w:type="dxa"/>
            </w:tcMar>
          </w:tcPr>
          <w:p w:rsidR="00AB48B2" w:rsidRDefault="00AB48B2" w:rsidP="00622A67">
            <w:pPr>
              <w:widowControl w:val="0"/>
              <w:autoSpaceDE w:val="0"/>
              <w:autoSpaceDN w:val="0"/>
              <w:adjustRightInd w:val="0"/>
              <w:jc w:val="center"/>
            </w:pPr>
            <w:r>
              <w:t>210</w:t>
            </w:r>
          </w:p>
        </w:tc>
        <w:tc>
          <w:tcPr>
            <w:tcW w:w="1480" w:type="dxa"/>
            <w:tcMar>
              <w:left w:w="0" w:type="dxa"/>
              <w:right w:w="0" w:type="dxa"/>
            </w:tcMar>
          </w:tcPr>
          <w:p w:rsidR="00AB48B2" w:rsidRDefault="00AB48B2" w:rsidP="00622A67">
            <w:pPr>
              <w:widowControl w:val="0"/>
              <w:autoSpaceDE w:val="0"/>
              <w:autoSpaceDN w:val="0"/>
              <w:adjustRightInd w:val="0"/>
              <w:jc w:val="center"/>
            </w:pPr>
            <w:r>
              <w:t>1,780</w:t>
            </w:r>
          </w:p>
        </w:tc>
        <w:tc>
          <w:tcPr>
            <w:tcW w:w="1480" w:type="dxa"/>
            <w:tcMar>
              <w:left w:w="0" w:type="dxa"/>
              <w:right w:w="0" w:type="dxa"/>
            </w:tcMar>
          </w:tcPr>
          <w:p w:rsidR="00AB48B2" w:rsidRDefault="00AB48B2" w:rsidP="00622A67">
            <w:pPr>
              <w:widowControl w:val="0"/>
              <w:autoSpaceDE w:val="0"/>
              <w:autoSpaceDN w:val="0"/>
              <w:adjustRightInd w:val="0"/>
              <w:jc w:val="center"/>
            </w:pPr>
            <w:r>
              <w:t>1,100</w:t>
            </w:r>
          </w:p>
        </w:tc>
        <w:tc>
          <w:tcPr>
            <w:tcW w:w="1480" w:type="dxa"/>
            <w:tcMar>
              <w:left w:w="0" w:type="dxa"/>
              <w:right w:w="0" w:type="dxa"/>
            </w:tcMar>
          </w:tcPr>
          <w:p w:rsidR="00AB48B2" w:rsidRDefault="00AB48B2" w:rsidP="00622A67">
            <w:pPr>
              <w:widowControl w:val="0"/>
              <w:autoSpaceDE w:val="0"/>
              <w:autoSpaceDN w:val="0"/>
              <w:adjustRightInd w:val="0"/>
              <w:jc w:val="center"/>
            </w:pPr>
            <w:r>
              <w:t>6,900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45</w:t>
            </w:r>
          </w:p>
        </w:tc>
        <w:tc>
          <w:tcPr>
            <w:tcW w:w="1480" w:type="dxa"/>
            <w:tcMar>
              <w:left w:w="0" w:type="dxa"/>
              <w:right w:w="0" w:type="dxa"/>
            </w:tcMar>
          </w:tcPr>
          <w:p w:rsidR="00AB48B2" w:rsidRDefault="00AB48B2" w:rsidP="00622A67">
            <w:pPr>
              <w:widowControl w:val="0"/>
              <w:autoSpaceDE w:val="0"/>
              <w:autoSpaceDN w:val="0"/>
              <w:adjustRightInd w:val="0"/>
              <w:jc w:val="center"/>
            </w:pPr>
            <w:r>
              <w:t>501</w:t>
            </w:r>
          </w:p>
        </w:tc>
        <w:tc>
          <w:tcPr>
            <w:tcW w:w="1480" w:type="dxa"/>
            <w:tcMar>
              <w:left w:w="0" w:type="dxa"/>
              <w:right w:w="0" w:type="dxa"/>
            </w:tcMar>
          </w:tcPr>
          <w:p w:rsidR="00AB48B2" w:rsidRDefault="00AB48B2" w:rsidP="00622A67">
            <w:pPr>
              <w:widowControl w:val="0"/>
              <w:autoSpaceDE w:val="0"/>
              <w:autoSpaceDN w:val="0"/>
              <w:adjustRightInd w:val="0"/>
              <w:jc w:val="center"/>
            </w:pPr>
            <w:r>
              <w:t>220</w:t>
            </w:r>
          </w:p>
        </w:tc>
        <w:tc>
          <w:tcPr>
            <w:tcW w:w="1480" w:type="dxa"/>
            <w:tcMar>
              <w:left w:w="0" w:type="dxa"/>
              <w:right w:w="0" w:type="dxa"/>
            </w:tcMar>
          </w:tcPr>
          <w:p w:rsidR="00AB48B2" w:rsidRDefault="00AB48B2" w:rsidP="00622A67">
            <w:pPr>
              <w:widowControl w:val="0"/>
              <w:autoSpaceDE w:val="0"/>
              <w:autoSpaceDN w:val="0"/>
              <w:adjustRightInd w:val="0"/>
              <w:jc w:val="center"/>
            </w:pPr>
            <w:r>
              <w:t>1,850</w:t>
            </w:r>
          </w:p>
        </w:tc>
        <w:tc>
          <w:tcPr>
            <w:tcW w:w="1480" w:type="dxa"/>
            <w:tcMar>
              <w:left w:w="0" w:type="dxa"/>
              <w:right w:w="0" w:type="dxa"/>
            </w:tcMar>
          </w:tcPr>
          <w:p w:rsidR="00AB48B2" w:rsidRDefault="00AB48B2" w:rsidP="00622A67">
            <w:pPr>
              <w:widowControl w:val="0"/>
              <w:autoSpaceDE w:val="0"/>
              <w:autoSpaceDN w:val="0"/>
              <w:adjustRightInd w:val="0"/>
              <w:jc w:val="center"/>
            </w:pPr>
            <w:r>
              <w:t>1,150</w:t>
            </w:r>
          </w:p>
        </w:tc>
        <w:tc>
          <w:tcPr>
            <w:tcW w:w="1480" w:type="dxa"/>
            <w:tcMar>
              <w:left w:w="0" w:type="dxa"/>
              <w:right w:w="0" w:type="dxa"/>
            </w:tcMar>
          </w:tcPr>
          <w:p w:rsidR="00AB48B2" w:rsidRDefault="00AB48B2" w:rsidP="00622A67">
            <w:pPr>
              <w:widowControl w:val="0"/>
              <w:autoSpaceDE w:val="0"/>
              <w:autoSpaceDN w:val="0"/>
              <w:adjustRightInd w:val="0"/>
              <w:jc w:val="center"/>
            </w:pPr>
            <w:r>
              <w:t>7,160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50</w:t>
            </w:r>
          </w:p>
        </w:tc>
        <w:tc>
          <w:tcPr>
            <w:tcW w:w="1480" w:type="dxa"/>
            <w:tcMar>
              <w:left w:w="0" w:type="dxa"/>
              <w:right w:w="0" w:type="dxa"/>
            </w:tcMar>
          </w:tcPr>
          <w:p w:rsidR="00AB48B2" w:rsidRDefault="00AB48B2" w:rsidP="00622A67">
            <w:pPr>
              <w:widowControl w:val="0"/>
              <w:autoSpaceDE w:val="0"/>
              <w:autoSpaceDN w:val="0"/>
              <w:adjustRightInd w:val="0"/>
              <w:jc w:val="center"/>
            </w:pPr>
            <w:r>
              <w:t>547</w:t>
            </w:r>
          </w:p>
        </w:tc>
        <w:tc>
          <w:tcPr>
            <w:tcW w:w="1480" w:type="dxa"/>
            <w:tcMar>
              <w:left w:w="0" w:type="dxa"/>
              <w:right w:w="0" w:type="dxa"/>
            </w:tcMar>
          </w:tcPr>
          <w:p w:rsidR="00AB48B2" w:rsidRDefault="00AB48B2" w:rsidP="00622A67">
            <w:pPr>
              <w:widowControl w:val="0"/>
              <w:autoSpaceDE w:val="0"/>
              <w:autoSpaceDN w:val="0"/>
              <w:adjustRightInd w:val="0"/>
              <w:jc w:val="center"/>
            </w:pPr>
            <w:r>
              <w:t>230</w:t>
            </w:r>
          </w:p>
        </w:tc>
        <w:tc>
          <w:tcPr>
            <w:tcW w:w="1480" w:type="dxa"/>
            <w:tcMar>
              <w:left w:w="0" w:type="dxa"/>
              <w:right w:w="0" w:type="dxa"/>
            </w:tcMar>
          </w:tcPr>
          <w:p w:rsidR="00AB48B2" w:rsidRDefault="00AB48B2" w:rsidP="00622A67">
            <w:pPr>
              <w:widowControl w:val="0"/>
              <w:autoSpaceDE w:val="0"/>
              <w:autoSpaceDN w:val="0"/>
              <w:adjustRightInd w:val="0"/>
              <w:jc w:val="center"/>
            </w:pPr>
            <w:r>
              <w:t>1,920</w:t>
            </w:r>
          </w:p>
        </w:tc>
        <w:tc>
          <w:tcPr>
            <w:tcW w:w="1480" w:type="dxa"/>
            <w:tcMar>
              <w:left w:w="0" w:type="dxa"/>
              <w:right w:w="0" w:type="dxa"/>
            </w:tcMar>
          </w:tcPr>
          <w:p w:rsidR="00AB48B2" w:rsidRDefault="00AB48B2" w:rsidP="00622A67">
            <w:pPr>
              <w:widowControl w:val="0"/>
              <w:autoSpaceDE w:val="0"/>
              <w:autoSpaceDN w:val="0"/>
              <w:adjustRightInd w:val="0"/>
              <w:jc w:val="center"/>
            </w:pPr>
            <w:r>
              <w:t>1,200</w:t>
            </w:r>
          </w:p>
        </w:tc>
        <w:tc>
          <w:tcPr>
            <w:tcW w:w="1480" w:type="dxa"/>
            <w:tcMar>
              <w:left w:w="0" w:type="dxa"/>
              <w:right w:w="0" w:type="dxa"/>
            </w:tcMar>
          </w:tcPr>
          <w:p w:rsidR="00AB48B2" w:rsidRDefault="00AB48B2" w:rsidP="00622A67">
            <w:pPr>
              <w:widowControl w:val="0"/>
              <w:autoSpaceDE w:val="0"/>
              <w:autoSpaceDN w:val="0"/>
              <w:adjustRightInd w:val="0"/>
              <w:jc w:val="center"/>
            </w:pPr>
            <w:r>
              <w:t>7,410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55</w:t>
            </w:r>
          </w:p>
        </w:tc>
        <w:tc>
          <w:tcPr>
            <w:tcW w:w="1480" w:type="dxa"/>
            <w:tcMar>
              <w:left w:w="0" w:type="dxa"/>
              <w:right w:w="0" w:type="dxa"/>
            </w:tcMar>
          </w:tcPr>
          <w:p w:rsidR="00AB48B2" w:rsidRDefault="00AB48B2" w:rsidP="00622A67">
            <w:pPr>
              <w:widowControl w:val="0"/>
              <w:autoSpaceDE w:val="0"/>
              <w:autoSpaceDN w:val="0"/>
              <w:adjustRightInd w:val="0"/>
              <w:jc w:val="center"/>
            </w:pPr>
            <w:r>
              <w:t>591</w:t>
            </w:r>
          </w:p>
        </w:tc>
        <w:tc>
          <w:tcPr>
            <w:tcW w:w="1480" w:type="dxa"/>
            <w:tcMar>
              <w:left w:w="0" w:type="dxa"/>
              <w:right w:w="0" w:type="dxa"/>
            </w:tcMar>
          </w:tcPr>
          <w:p w:rsidR="00AB48B2" w:rsidRDefault="00AB48B2" w:rsidP="00622A67">
            <w:pPr>
              <w:widowControl w:val="0"/>
              <w:autoSpaceDE w:val="0"/>
              <w:autoSpaceDN w:val="0"/>
              <w:adjustRightInd w:val="0"/>
              <w:jc w:val="center"/>
            </w:pPr>
            <w:r>
              <w:t>240</w:t>
            </w:r>
          </w:p>
        </w:tc>
        <w:tc>
          <w:tcPr>
            <w:tcW w:w="1480" w:type="dxa"/>
            <w:tcMar>
              <w:left w:w="0" w:type="dxa"/>
              <w:right w:w="0" w:type="dxa"/>
            </w:tcMar>
          </w:tcPr>
          <w:p w:rsidR="00AB48B2" w:rsidRDefault="00AB48B2" w:rsidP="00622A67">
            <w:pPr>
              <w:widowControl w:val="0"/>
              <w:autoSpaceDE w:val="0"/>
              <w:autoSpaceDN w:val="0"/>
              <w:adjustRightInd w:val="0"/>
              <w:jc w:val="center"/>
            </w:pPr>
            <w:r>
              <w:t>1,980</w:t>
            </w:r>
          </w:p>
        </w:tc>
        <w:tc>
          <w:tcPr>
            <w:tcW w:w="1480" w:type="dxa"/>
            <w:tcMar>
              <w:left w:w="0" w:type="dxa"/>
              <w:right w:w="0" w:type="dxa"/>
            </w:tcMar>
          </w:tcPr>
          <w:p w:rsidR="00AB48B2" w:rsidRDefault="00AB48B2" w:rsidP="00622A67">
            <w:pPr>
              <w:widowControl w:val="0"/>
              <w:autoSpaceDE w:val="0"/>
              <w:autoSpaceDN w:val="0"/>
              <w:adjustRightInd w:val="0"/>
              <w:jc w:val="center"/>
            </w:pPr>
            <w:r>
              <w:t>1,250</w:t>
            </w:r>
          </w:p>
        </w:tc>
        <w:tc>
          <w:tcPr>
            <w:tcW w:w="1480" w:type="dxa"/>
            <w:tcMar>
              <w:left w:w="0" w:type="dxa"/>
              <w:right w:w="0" w:type="dxa"/>
            </w:tcMar>
          </w:tcPr>
          <w:p w:rsidR="00AB48B2" w:rsidRDefault="00AB48B2" w:rsidP="00622A67">
            <w:pPr>
              <w:widowControl w:val="0"/>
              <w:autoSpaceDE w:val="0"/>
              <w:autoSpaceDN w:val="0"/>
              <w:adjustRightInd w:val="0"/>
              <w:jc w:val="center"/>
            </w:pPr>
            <w:r>
              <w:t>7,660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60</w:t>
            </w:r>
          </w:p>
        </w:tc>
        <w:tc>
          <w:tcPr>
            <w:tcW w:w="1480" w:type="dxa"/>
            <w:tcMar>
              <w:left w:w="0" w:type="dxa"/>
              <w:right w:w="0" w:type="dxa"/>
            </w:tcMar>
          </w:tcPr>
          <w:p w:rsidR="00AB48B2" w:rsidRDefault="00AB48B2" w:rsidP="00622A67">
            <w:pPr>
              <w:widowControl w:val="0"/>
              <w:autoSpaceDE w:val="0"/>
              <w:autoSpaceDN w:val="0"/>
              <w:adjustRightInd w:val="0"/>
              <w:jc w:val="center"/>
            </w:pPr>
            <w:r>
              <w:t>635</w:t>
            </w:r>
          </w:p>
        </w:tc>
        <w:tc>
          <w:tcPr>
            <w:tcW w:w="1480" w:type="dxa"/>
            <w:tcMar>
              <w:left w:w="0" w:type="dxa"/>
              <w:right w:w="0" w:type="dxa"/>
            </w:tcMar>
          </w:tcPr>
          <w:p w:rsidR="00AB48B2" w:rsidRDefault="00AB48B2" w:rsidP="00622A67">
            <w:pPr>
              <w:widowControl w:val="0"/>
              <w:autoSpaceDE w:val="0"/>
              <w:autoSpaceDN w:val="0"/>
              <w:adjustRightInd w:val="0"/>
              <w:jc w:val="center"/>
            </w:pPr>
            <w:r>
              <w:t>250</w:t>
            </w:r>
          </w:p>
        </w:tc>
        <w:tc>
          <w:tcPr>
            <w:tcW w:w="1480" w:type="dxa"/>
            <w:tcMar>
              <w:left w:w="0" w:type="dxa"/>
              <w:right w:w="0" w:type="dxa"/>
            </w:tcMar>
          </w:tcPr>
          <w:p w:rsidR="00AB48B2" w:rsidRDefault="00AB48B2" w:rsidP="00622A67">
            <w:pPr>
              <w:widowControl w:val="0"/>
              <w:autoSpaceDE w:val="0"/>
              <w:autoSpaceDN w:val="0"/>
              <w:adjustRightInd w:val="0"/>
              <w:jc w:val="center"/>
            </w:pPr>
            <w:r>
              <w:t>2,050</w:t>
            </w:r>
          </w:p>
        </w:tc>
        <w:tc>
          <w:tcPr>
            <w:tcW w:w="1480" w:type="dxa"/>
            <w:tcMar>
              <w:left w:w="0" w:type="dxa"/>
              <w:right w:w="0" w:type="dxa"/>
            </w:tcMar>
          </w:tcPr>
          <w:p w:rsidR="00AB48B2" w:rsidRDefault="00AB48B2" w:rsidP="00622A67">
            <w:pPr>
              <w:widowControl w:val="0"/>
              <w:autoSpaceDE w:val="0"/>
              <w:autoSpaceDN w:val="0"/>
              <w:adjustRightInd w:val="0"/>
              <w:jc w:val="center"/>
            </w:pPr>
            <w:r>
              <w:t>1,300</w:t>
            </w:r>
          </w:p>
        </w:tc>
        <w:tc>
          <w:tcPr>
            <w:tcW w:w="1480" w:type="dxa"/>
            <w:tcMar>
              <w:left w:w="0" w:type="dxa"/>
              <w:right w:w="0" w:type="dxa"/>
            </w:tcMar>
          </w:tcPr>
          <w:p w:rsidR="00AB48B2" w:rsidRDefault="00AB48B2" w:rsidP="00622A67">
            <w:pPr>
              <w:widowControl w:val="0"/>
              <w:autoSpaceDE w:val="0"/>
              <w:autoSpaceDN w:val="0"/>
              <w:adjustRightInd w:val="0"/>
              <w:jc w:val="center"/>
            </w:pPr>
            <w:r>
              <w:t>7,910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65</w:t>
            </w:r>
          </w:p>
        </w:tc>
        <w:tc>
          <w:tcPr>
            <w:tcW w:w="1480" w:type="dxa"/>
            <w:tcMar>
              <w:left w:w="0" w:type="dxa"/>
              <w:right w:w="0" w:type="dxa"/>
            </w:tcMar>
          </w:tcPr>
          <w:p w:rsidR="00AB48B2" w:rsidRDefault="00AB48B2" w:rsidP="00622A67">
            <w:pPr>
              <w:widowControl w:val="0"/>
              <w:autoSpaceDE w:val="0"/>
              <w:autoSpaceDN w:val="0"/>
              <w:adjustRightInd w:val="0"/>
              <w:jc w:val="center"/>
            </w:pPr>
            <w:r>
              <w:t>678</w:t>
            </w:r>
          </w:p>
        </w:tc>
        <w:tc>
          <w:tcPr>
            <w:tcW w:w="1480" w:type="dxa"/>
            <w:tcMar>
              <w:left w:w="0" w:type="dxa"/>
              <w:right w:w="0" w:type="dxa"/>
            </w:tcMar>
          </w:tcPr>
          <w:p w:rsidR="00AB48B2" w:rsidRDefault="00AB48B2" w:rsidP="00622A67">
            <w:pPr>
              <w:widowControl w:val="0"/>
              <w:autoSpaceDE w:val="0"/>
              <w:autoSpaceDN w:val="0"/>
              <w:adjustRightInd w:val="0"/>
              <w:jc w:val="center"/>
            </w:pPr>
            <w:r>
              <w:t>260</w:t>
            </w:r>
          </w:p>
        </w:tc>
        <w:tc>
          <w:tcPr>
            <w:tcW w:w="1480" w:type="dxa"/>
            <w:tcMar>
              <w:left w:w="0" w:type="dxa"/>
              <w:right w:w="0" w:type="dxa"/>
            </w:tcMar>
          </w:tcPr>
          <w:p w:rsidR="00AB48B2" w:rsidRDefault="00AB48B2" w:rsidP="00622A67">
            <w:pPr>
              <w:widowControl w:val="0"/>
              <w:autoSpaceDE w:val="0"/>
              <w:autoSpaceDN w:val="0"/>
              <w:adjustRightInd w:val="0"/>
              <w:jc w:val="center"/>
            </w:pPr>
            <w:r>
              <w:t>2,120</w:t>
            </w:r>
          </w:p>
        </w:tc>
        <w:tc>
          <w:tcPr>
            <w:tcW w:w="1480" w:type="dxa"/>
            <w:tcMar>
              <w:left w:w="0" w:type="dxa"/>
              <w:right w:w="0" w:type="dxa"/>
            </w:tcMar>
          </w:tcPr>
          <w:p w:rsidR="00AB48B2" w:rsidRDefault="00AB48B2" w:rsidP="00622A67">
            <w:pPr>
              <w:widowControl w:val="0"/>
              <w:autoSpaceDE w:val="0"/>
              <w:autoSpaceDN w:val="0"/>
              <w:adjustRightInd w:val="0"/>
              <w:jc w:val="center"/>
            </w:pPr>
            <w:r>
              <w:t>1,350</w:t>
            </w:r>
          </w:p>
        </w:tc>
        <w:tc>
          <w:tcPr>
            <w:tcW w:w="1480" w:type="dxa"/>
            <w:tcMar>
              <w:left w:w="0" w:type="dxa"/>
              <w:right w:w="0" w:type="dxa"/>
            </w:tcMar>
          </w:tcPr>
          <w:p w:rsidR="00AB48B2" w:rsidRDefault="00AB48B2" w:rsidP="00622A67">
            <w:pPr>
              <w:widowControl w:val="0"/>
              <w:autoSpaceDE w:val="0"/>
              <w:autoSpaceDN w:val="0"/>
              <w:adjustRightInd w:val="0"/>
              <w:jc w:val="center"/>
            </w:pPr>
            <w:r>
              <w:t>8,160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70</w:t>
            </w:r>
          </w:p>
        </w:tc>
        <w:tc>
          <w:tcPr>
            <w:tcW w:w="1480" w:type="dxa"/>
            <w:tcMar>
              <w:left w:w="0" w:type="dxa"/>
              <w:right w:w="0" w:type="dxa"/>
            </w:tcMar>
          </w:tcPr>
          <w:p w:rsidR="00AB48B2" w:rsidRDefault="00AB48B2" w:rsidP="00622A67">
            <w:pPr>
              <w:widowControl w:val="0"/>
              <w:autoSpaceDE w:val="0"/>
              <w:autoSpaceDN w:val="0"/>
              <w:adjustRightInd w:val="0"/>
              <w:jc w:val="center"/>
            </w:pPr>
            <w:r>
              <w:t>720</w:t>
            </w:r>
          </w:p>
        </w:tc>
        <w:tc>
          <w:tcPr>
            <w:tcW w:w="1480" w:type="dxa"/>
            <w:tcMar>
              <w:left w:w="0" w:type="dxa"/>
              <w:right w:w="0" w:type="dxa"/>
            </w:tcMar>
          </w:tcPr>
          <w:p w:rsidR="00AB48B2" w:rsidRDefault="00AB48B2" w:rsidP="00622A67">
            <w:pPr>
              <w:widowControl w:val="0"/>
              <w:autoSpaceDE w:val="0"/>
              <w:autoSpaceDN w:val="0"/>
              <w:adjustRightInd w:val="0"/>
              <w:jc w:val="center"/>
            </w:pPr>
            <w:r>
              <w:t>270</w:t>
            </w:r>
          </w:p>
        </w:tc>
        <w:tc>
          <w:tcPr>
            <w:tcW w:w="1480" w:type="dxa"/>
            <w:tcMar>
              <w:left w:w="0" w:type="dxa"/>
              <w:right w:w="0" w:type="dxa"/>
            </w:tcMar>
          </w:tcPr>
          <w:p w:rsidR="00AB48B2" w:rsidRDefault="00AB48B2" w:rsidP="00622A67">
            <w:pPr>
              <w:widowControl w:val="0"/>
              <w:autoSpaceDE w:val="0"/>
              <w:autoSpaceDN w:val="0"/>
              <w:adjustRightInd w:val="0"/>
              <w:jc w:val="center"/>
            </w:pPr>
            <w:r>
              <w:t>2,180</w:t>
            </w:r>
          </w:p>
        </w:tc>
        <w:tc>
          <w:tcPr>
            <w:tcW w:w="1480" w:type="dxa"/>
            <w:tcMar>
              <w:left w:w="0" w:type="dxa"/>
              <w:right w:w="0" w:type="dxa"/>
            </w:tcMar>
          </w:tcPr>
          <w:p w:rsidR="00AB48B2" w:rsidRDefault="00AB48B2" w:rsidP="00622A67">
            <w:pPr>
              <w:widowControl w:val="0"/>
              <w:autoSpaceDE w:val="0"/>
              <w:autoSpaceDN w:val="0"/>
              <w:adjustRightInd w:val="0"/>
              <w:jc w:val="center"/>
            </w:pPr>
            <w:r>
              <w:t>1,400</w:t>
            </w:r>
          </w:p>
        </w:tc>
        <w:tc>
          <w:tcPr>
            <w:tcW w:w="1480" w:type="dxa"/>
            <w:tcMar>
              <w:left w:w="0" w:type="dxa"/>
              <w:right w:w="0" w:type="dxa"/>
            </w:tcMar>
          </w:tcPr>
          <w:p w:rsidR="00AB48B2" w:rsidRDefault="00AB48B2" w:rsidP="00622A67">
            <w:pPr>
              <w:widowControl w:val="0"/>
              <w:autoSpaceDE w:val="0"/>
              <w:autoSpaceDN w:val="0"/>
              <w:adjustRightInd w:val="0"/>
              <w:jc w:val="center"/>
            </w:pPr>
            <w:r>
              <w:t>8,410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75</w:t>
            </w:r>
          </w:p>
        </w:tc>
        <w:tc>
          <w:tcPr>
            <w:tcW w:w="1480" w:type="dxa"/>
            <w:tcMar>
              <w:left w:w="0" w:type="dxa"/>
              <w:right w:w="0" w:type="dxa"/>
            </w:tcMar>
          </w:tcPr>
          <w:p w:rsidR="00AB48B2" w:rsidRDefault="00AB48B2" w:rsidP="00622A67">
            <w:pPr>
              <w:widowControl w:val="0"/>
              <w:autoSpaceDE w:val="0"/>
              <w:autoSpaceDN w:val="0"/>
              <w:adjustRightInd w:val="0"/>
              <w:jc w:val="center"/>
            </w:pPr>
            <w:r>
              <w:t>762</w:t>
            </w:r>
          </w:p>
        </w:tc>
        <w:tc>
          <w:tcPr>
            <w:tcW w:w="1480" w:type="dxa"/>
            <w:tcMar>
              <w:left w:w="0" w:type="dxa"/>
              <w:right w:w="0" w:type="dxa"/>
            </w:tcMar>
          </w:tcPr>
          <w:p w:rsidR="00AB48B2" w:rsidRDefault="00AB48B2" w:rsidP="00622A67">
            <w:pPr>
              <w:widowControl w:val="0"/>
              <w:autoSpaceDE w:val="0"/>
              <w:autoSpaceDN w:val="0"/>
              <w:adjustRightInd w:val="0"/>
              <w:jc w:val="center"/>
            </w:pPr>
            <w:r>
              <w:t>280</w:t>
            </w:r>
          </w:p>
        </w:tc>
        <w:tc>
          <w:tcPr>
            <w:tcW w:w="1480" w:type="dxa"/>
            <w:tcMar>
              <w:left w:w="0" w:type="dxa"/>
              <w:right w:w="0" w:type="dxa"/>
            </w:tcMar>
          </w:tcPr>
          <w:p w:rsidR="00AB48B2" w:rsidRDefault="00AB48B2" w:rsidP="00622A67">
            <w:pPr>
              <w:widowControl w:val="0"/>
              <w:autoSpaceDE w:val="0"/>
              <w:autoSpaceDN w:val="0"/>
              <w:adjustRightInd w:val="0"/>
              <w:jc w:val="center"/>
            </w:pPr>
            <w:r>
              <w:t>2,250</w:t>
            </w:r>
          </w:p>
        </w:tc>
        <w:tc>
          <w:tcPr>
            <w:tcW w:w="1480" w:type="dxa"/>
            <w:tcMar>
              <w:left w:w="0" w:type="dxa"/>
              <w:right w:w="0" w:type="dxa"/>
            </w:tcMar>
          </w:tcPr>
          <w:p w:rsidR="00AB48B2" w:rsidRDefault="00AB48B2" w:rsidP="00622A67">
            <w:pPr>
              <w:widowControl w:val="0"/>
              <w:autoSpaceDE w:val="0"/>
              <w:autoSpaceDN w:val="0"/>
              <w:adjustRightInd w:val="0"/>
              <w:jc w:val="center"/>
            </w:pPr>
            <w:r>
              <w:t>1,450</w:t>
            </w:r>
          </w:p>
        </w:tc>
        <w:tc>
          <w:tcPr>
            <w:tcW w:w="1480" w:type="dxa"/>
            <w:tcMar>
              <w:left w:w="0" w:type="dxa"/>
              <w:right w:w="0" w:type="dxa"/>
            </w:tcMar>
          </w:tcPr>
          <w:p w:rsidR="00AB48B2" w:rsidRDefault="00AB48B2" w:rsidP="00622A67">
            <w:pPr>
              <w:widowControl w:val="0"/>
              <w:autoSpaceDE w:val="0"/>
              <w:autoSpaceDN w:val="0"/>
              <w:adjustRightInd w:val="0"/>
              <w:jc w:val="center"/>
            </w:pPr>
            <w:r>
              <w:t>8,650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80</w:t>
            </w:r>
          </w:p>
        </w:tc>
        <w:tc>
          <w:tcPr>
            <w:tcW w:w="1480" w:type="dxa"/>
            <w:tcMar>
              <w:left w:w="0" w:type="dxa"/>
              <w:right w:w="0" w:type="dxa"/>
            </w:tcMar>
          </w:tcPr>
          <w:p w:rsidR="00AB48B2" w:rsidRDefault="00AB48B2" w:rsidP="00622A67">
            <w:pPr>
              <w:widowControl w:val="0"/>
              <w:autoSpaceDE w:val="0"/>
              <w:autoSpaceDN w:val="0"/>
              <w:adjustRightInd w:val="0"/>
              <w:jc w:val="center"/>
            </w:pPr>
            <w:r>
              <w:t>804</w:t>
            </w:r>
          </w:p>
        </w:tc>
        <w:tc>
          <w:tcPr>
            <w:tcW w:w="1480" w:type="dxa"/>
            <w:tcMar>
              <w:left w:w="0" w:type="dxa"/>
              <w:right w:w="0" w:type="dxa"/>
            </w:tcMar>
          </w:tcPr>
          <w:p w:rsidR="00AB48B2" w:rsidRDefault="00AB48B2" w:rsidP="00622A67">
            <w:pPr>
              <w:widowControl w:val="0"/>
              <w:autoSpaceDE w:val="0"/>
              <w:autoSpaceDN w:val="0"/>
              <w:adjustRightInd w:val="0"/>
              <w:jc w:val="center"/>
            </w:pPr>
            <w:r>
              <w:t>290</w:t>
            </w:r>
          </w:p>
        </w:tc>
        <w:tc>
          <w:tcPr>
            <w:tcW w:w="1480" w:type="dxa"/>
            <w:tcMar>
              <w:left w:w="0" w:type="dxa"/>
              <w:right w:w="0" w:type="dxa"/>
            </w:tcMar>
          </w:tcPr>
          <w:p w:rsidR="00AB48B2" w:rsidRDefault="00AB48B2" w:rsidP="00622A67">
            <w:pPr>
              <w:widowControl w:val="0"/>
              <w:autoSpaceDE w:val="0"/>
              <w:autoSpaceDN w:val="0"/>
              <w:adjustRightInd w:val="0"/>
              <w:jc w:val="center"/>
            </w:pPr>
            <w:r>
              <w:t>2,320</w:t>
            </w:r>
          </w:p>
        </w:tc>
        <w:tc>
          <w:tcPr>
            <w:tcW w:w="1480" w:type="dxa"/>
            <w:tcMar>
              <w:left w:w="0" w:type="dxa"/>
              <w:right w:w="0" w:type="dxa"/>
            </w:tcMar>
          </w:tcPr>
          <w:p w:rsidR="00AB48B2" w:rsidRDefault="00AB48B2" w:rsidP="00622A67">
            <w:pPr>
              <w:widowControl w:val="0"/>
              <w:autoSpaceDE w:val="0"/>
              <w:autoSpaceDN w:val="0"/>
              <w:adjustRightInd w:val="0"/>
              <w:jc w:val="center"/>
            </w:pPr>
            <w:r>
              <w:t>1,500</w:t>
            </w:r>
          </w:p>
        </w:tc>
        <w:tc>
          <w:tcPr>
            <w:tcW w:w="1480" w:type="dxa"/>
            <w:tcMar>
              <w:left w:w="0" w:type="dxa"/>
              <w:right w:w="0" w:type="dxa"/>
            </w:tcMar>
          </w:tcPr>
          <w:p w:rsidR="00AB48B2" w:rsidRDefault="00AB48B2" w:rsidP="00622A67">
            <w:pPr>
              <w:widowControl w:val="0"/>
              <w:autoSpaceDE w:val="0"/>
              <w:autoSpaceDN w:val="0"/>
              <w:adjustRightInd w:val="0"/>
              <w:jc w:val="center"/>
            </w:pPr>
            <w:r>
              <w:t>8,900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85</w:t>
            </w:r>
          </w:p>
        </w:tc>
        <w:tc>
          <w:tcPr>
            <w:tcW w:w="1480" w:type="dxa"/>
            <w:tcMar>
              <w:left w:w="0" w:type="dxa"/>
              <w:right w:w="0" w:type="dxa"/>
            </w:tcMar>
          </w:tcPr>
          <w:p w:rsidR="00AB48B2" w:rsidRDefault="00AB48B2" w:rsidP="00622A67">
            <w:pPr>
              <w:widowControl w:val="0"/>
              <w:autoSpaceDE w:val="0"/>
              <w:autoSpaceDN w:val="0"/>
              <w:adjustRightInd w:val="0"/>
              <w:jc w:val="center"/>
            </w:pPr>
            <w:r>
              <w:t>845</w:t>
            </w:r>
          </w:p>
        </w:tc>
        <w:tc>
          <w:tcPr>
            <w:tcW w:w="1480" w:type="dxa"/>
            <w:tcMar>
              <w:left w:w="0" w:type="dxa"/>
              <w:right w:w="0" w:type="dxa"/>
            </w:tcMar>
          </w:tcPr>
          <w:p w:rsidR="00AB48B2" w:rsidRDefault="00AB48B2" w:rsidP="00622A67">
            <w:pPr>
              <w:widowControl w:val="0"/>
              <w:autoSpaceDE w:val="0"/>
              <w:autoSpaceDN w:val="0"/>
              <w:adjustRightInd w:val="0"/>
              <w:jc w:val="center"/>
            </w:pPr>
            <w:r>
              <w:t>300</w:t>
            </w:r>
          </w:p>
        </w:tc>
        <w:tc>
          <w:tcPr>
            <w:tcW w:w="1480" w:type="dxa"/>
            <w:tcMar>
              <w:left w:w="0" w:type="dxa"/>
              <w:right w:w="0" w:type="dxa"/>
            </w:tcMar>
          </w:tcPr>
          <w:p w:rsidR="00AB48B2" w:rsidRDefault="00AB48B2" w:rsidP="00622A67">
            <w:pPr>
              <w:widowControl w:val="0"/>
              <w:autoSpaceDE w:val="0"/>
              <w:autoSpaceDN w:val="0"/>
              <w:adjustRightInd w:val="0"/>
              <w:jc w:val="center"/>
            </w:pPr>
            <w:r>
              <w:t>2,380</w:t>
            </w:r>
          </w:p>
        </w:tc>
        <w:tc>
          <w:tcPr>
            <w:tcW w:w="1480" w:type="dxa"/>
            <w:tcMar>
              <w:left w:w="0" w:type="dxa"/>
              <w:right w:w="0" w:type="dxa"/>
            </w:tcMar>
          </w:tcPr>
          <w:p w:rsidR="00AB48B2" w:rsidRDefault="00AB48B2" w:rsidP="00622A67">
            <w:pPr>
              <w:widowControl w:val="0"/>
              <w:autoSpaceDE w:val="0"/>
              <w:autoSpaceDN w:val="0"/>
              <w:adjustRightInd w:val="0"/>
              <w:jc w:val="center"/>
            </w:pPr>
            <w:r>
              <w:t>1,550</w:t>
            </w:r>
          </w:p>
        </w:tc>
        <w:tc>
          <w:tcPr>
            <w:tcW w:w="1480" w:type="dxa"/>
            <w:tcMar>
              <w:left w:w="0" w:type="dxa"/>
              <w:right w:w="0" w:type="dxa"/>
            </w:tcMar>
          </w:tcPr>
          <w:p w:rsidR="00AB48B2" w:rsidRDefault="00AB48B2" w:rsidP="00622A67">
            <w:pPr>
              <w:widowControl w:val="0"/>
              <w:autoSpaceDE w:val="0"/>
              <w:autoSpaceDN w:val="0"/>
              <w:adjustRightInd w:val="0"/>
              <w:jc w:val="center"/>
            </w:pPr>
            <w:r>
              <w:t>9,140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90</w:t>
            </w:r>
          </w:p>
        </w:tc>
        <w:tc>
          <w:tcPr>
            <w:tcW w:w="1480" w:type="dxa"/>
            <w:tcMar>
              <w:left w:w="0" w:type="dxa"/>
              <w:right w:w="0" w:type="dxa"/>
            </w:tcMar>
          </w:tcPr>
          <w:p w:rsidR="00AB48B2" w:rsidRDefault="00AB48B2" w:rsidP="00622A67">
            <w:pPr>
              <w:widowControl w:val="0"/>
              <w:autoSpaceDE w:val="0"/>
              <w:autoSpaceDN w:val="0"/>
              <w:adjustRightInd w:val="0"/>
              <w:jc w:val="center"/>
            </w:pPr>
            <w:r>
              <w:t>885</w:t>
            </w:r>
          </w:p>
        </w:tc>
        <w:tc>
          <w:tcPr>
            <w:tcW w:w="1480" w:type="dxa"/>
            <w:tcMar>
              <w:left w:w="0" w:type="dxa"/>
              <w:right w:w="0" w:type="dxa"/>
            </w:tcMar>
          </w:tcPr>
          <w:p w:rsidR="00AB48B2" w:rsidRDefault="00AB48B2" w:rsidP="00622A67">
            <w:pPr>
              <w:widowControl w:val="0"/>
              <w:autoSpaceDE w:val="0"/>
              <w:autoSpaceDN w:val="0"/>
              <w:adjustRightInd w:val="0"/>
              <w:jc w:val="center"/>
            </w:pPr>
            <w:r>
              <w:t>310</w:t>
            </w:r>
          </w:p>
        </w:tc>
        <w:tc>
          <w:tcPr>
            <w:tcW w:w="1480" w:type="dxa"/>
            <w:tcMar>
              <w:left w:w="0" w:type="dxa"/>
              <w:right w:w="0" w:type="dxa"/>
            </w:tcMar>
          </w:tcPr>
          <w:p w:rsidR="00AB48B2" w:rsidRDefault="00AB48B2" w:rsidP="00622A67">
            <w:pPr>
              <w:widowControl w:val="0"/>
              <w:autoSpaceDE w:val="0"/>
              <w:autoSpaceDN w:val="0"/>
              <w:adjustRightInd w:val="0"/>
              <w:jc w:val="center"/>
            </w:pPr>
            <w:r>
              <w:t>2,450</w:t>
            </w:r>
          </w:p>
        </w:tc>
        <w:tc>
          <w:tcPr>
            <w:tcW w:w="1480" w:type="dxa"/>
            <w:tcMar>
              <w:left w:w="0" w:type="dxa"/>
              <w:right w:w="0" w:type="dxa"/>
            </w:tcMar>
          </w:tcPr>
          <w:p w:rsidR="00AB48B2" w:rsidRDefault="00AB48B2" w:rsidP="00622A67">
            <w:pPr>
              <w:widowControl w:val="0"/>
              <w:autoSpaceDE w:val="0"/>
              <w:autoSpaceDN w:val="0"/>
              <w:adjustRightInd w:val="0"/>
              <w:jc w:val="center"/>
            </w:pPr>
            <w:r>
              <w:t>1,600</w:t>
            </w:r>
          </w:p>
        </w:tc>
        <w:tc>
          <w:tcPr>
            <w:tcW w:w="1480" w:type="dxa"/>
            <w:tcMar>
              <w:left w:w="0" w:type="dxa"/>
              <w:right w:w="0" w:type="dxa"/>
            </w:tcMar>
          </w:tcPr>
          <w:p w:rsidR="00AB48B2" w:rsidRDefault="00AB48B2" w:rsidP="00622A67">
            <w:pPr>
              <w:widowControl w:val="0"/>
              <w:autoSpaceDE w:val="0"/>
              <w:autoSpaceDN w:val="0"/>
              <w:adjustRightInd w:val="0"/>
              <w:jc w:val="center"/>
            </w:pPr>
            <w:r>
              <w:t>9,380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95</w:t>
            </w:r>
          </w:p>
        </w:tc>
        <w:tc>
          <w:tcPr>
            <w:tcW w:w="1480" w:type="dxa"/>
            <w:tcMar>
              <w:left w:w="0" w:type="dxa"/>
              <w:right w:w="0" w:type="dxa"/>
            </w:tcMar>
          </w:tcPr>
          <w:p w:rsidR="00AB48B2" w:rsidRDefault="00AB48B2" w:rsidP="00622A67">
            <w:pPr>
              <w:widowControl w:val="0"/>
              <w:autoSpaceDE w:val="0"/>
              <w:autoSpaceDN w:val="0"/>
              <w:adjustRightInd w:val="0"/>
              <w:jc w:val="center"/>
            </w:pPr>
            <w:r>
              <w:t>925</w:t>
            </w:r>
          </w:p>
        </w:tc>
        <w:tc>
          <w:tcPr>
            <w:tcW w:w="1480" w:type="dxa"/>
            <w:tcMar>
              <w:left w:w="0" w:type="dxa"/>
              <w:right w:w="0" w:type="dxa"/>
            </w:tcMar>
          </w:tcPr>
          <w:p w:rsidR="00AB48B2" w:rsidRDefault="00AB48B2" w:rsidP="00622A67">
            <w:pPr>
              <w:widowControl w:val="0"/>
              <w:autoSpaceDE w:val="0"/>
              <w:autoSpaceDN w:val="0"/>
              <w:adjustRightInd w:val="0"/>
              <w:jc w:val="center"/>
            </w:pPr>
            <w:r>
              <w:t>320</w:t>
            </w:r>
          </w:p>
        </w:tc>
        <w:tc>
          <w:tcPr>
            <w:tcW w:w="1480" w:type="dxa"/>
            <w:tcMar>
              <w:left w:w="0" w:type="dxa"/>
              <w:right w:w="0" w:type="dxa"/>
            </w:tcMar>
          </w:tcPr>
          <w:p w:rsidR="00AB48B2" w:rsidRDefault="00AB48B2" w:rsidP="00622A67">
            <w:pPr>
              <w:widowControl w:val="0"/>
              <w:autoSpaceDE w:val="0"/>
              <w:autoSpaceDN w:val="0"/>
              <w:adjustRightInd w:val="0"/>
              <w:jc w:val="center"/>
            </w:pPr>
            <w:r>
              <w:t>2,510</w:t>
            </w:r>
          </w:p>
        </w:tc>
        <w:tc>
          <w:tcPr>
            <w:tcW w:w="1480" w:type="dxa"/>
            <w:tcMar>
              <w:left w:w="0" w:type="dxa"/>
              <w:right w:w="0" w:type="dxa"/>
            </w:tcMar>
          </w:tcPr>
          <w:p w:rsidR="00AB48B2" w:rsidRDefault="00AB48B2" w:rsidP="00622A67">
            <w:pPr>
              <w:widowControl w:val="0"/>
              <w:autoSpaceDE w:val="0"/>
              <w:autoSpaceDN w:val="0"/>
              <w:adjustRightInd w:val="0"/>
              <w:jc w:val="center"/>
            </w:pPr>
            <w:r>
              <w:t>1,650</w:t>
            </w:r>
          </w:p>
        </w:tc>
        <w:tc>
          <w:tcPr>
            <w:tcW w:w="1480" w:type="dxa"/>
            <w:tcMar>
              <w:left w:w="0" w:type="dxa"/>
              <w:right w:w="0" w:type="dxa"/>
            </w:tcMar>
          </w:tcPr>
          <w:p w:rsidR="00AB48B2" w:rsidRDefault="00AB48B2" w:rsidP="00622A67">
            <w:pPr>
              <w:widowControl w:val="0"/>
              <w:autoSpaceDE w:val="0"/>
              <w:autoSpaceDN w:val="0"/>
              <w:adjustRightInd w:val="0"/>
              <w:jc w:val="center"/>
            </w:pPr>
            <w:r>
              <w:t>9,620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100</w:t>
            </w:r>
          </w:p>
        </w:tc>
        <w:tc>
          <w:tcPr>
            <w:tcW w:w="1480" w:type="dxa"/>
            <w:tcMar>
              <w:left w:w="0" w:type="dxa"/>
              <w:right w:w="0" w:type="dxa"/>
            </w:tcMar>
          </w:tcPr>
          <w:p w:rsidR="00AB48B2" w:rsidRDefault="00AB48B2" w:rsidP="00622A67">
            <w:pPr>
              <w:widowControl w:val="0"/>
              <w:autoSpaceDE w:val="0"/>
              <w:autoSpaceDN w:val="0"/>
              <w:adjustRightInd w:val="0"/>
              <w:jc w:val="center"/>
            </w:pPr>
            <w:r>
              <w:t>965</w:t>
            </w:r>
          </w:p>
        </w:tc>
        <w:tc>
          <w:tcPr>
            <w:tcW w:w="1480" w:type="dxa"/>
            <w:tcMar>
              <w:left w:w="0" w:type="dxa"/>
              <w:right w:w="0" w:type="dxa"/>
            </w:tcMar>
          </w:tcPr>
          <w:p w:rsidR="00AB48B2" w:rsidRDefault="00AB48B2" w:rsidP="00622A67">
            <w:pPr>
              <w:widowControl w:val="0"/>
              <w:autoSpaceDE w:val="0"/>
              <w:autoSpaceDN w:val="0"/>
              <w:adjustRightInd w:val="0"/>
              <w:jc w:val="center"/>
            </w:pPr>
            <w:r>
              <w:t>330</w:t>
            </w:r>
          </w:p>
        </w:tc>
        <w:tc>
          <w:tcPr>
            <w:tcW w:w="1480" w:type="dxa"/>
            <w:tcMar>
              <w:left w:w="0" w:type="dxa"/>
              <w:right w:w="0" w:type="dxa"/>
            </w:tcMar>
          </w:tcPr>
          <w:p w:rsidR="00AB48B2" w:rsidRDefault="00AB48B2" w:rsidP="00622A67">
            <w:pPr>
              <w:widowControl w:val="0"/>
              <w:autoSpaceDE w:val="0"/>
              <w:autoSpaceDN w:val="0"/>
              <w:adjustRightInd w:val="0"/>
              <w:jc w:val="center"/>
            </w:pPr>
            <w:r>
              <w:t>2,570</w:t>
            </w:r>
          </w:p>
        </w:tc>
        <w:tc>
          <w:tcPr>
            <w:tcW w:w="1480" w:type="dxa"/>
            <w:tcMar>
              <w:left w:w="0" w:type="dxa"/>
              <w:right w:w="0" w:type="dxa"/>
            </w:tcMar>
          </w:tcPr>
          <w:p w:rsidR="00AB48B2" w:rsidRDefault="00AB48B2" w:rsidP="00622A67">
            <w:pPr>
              <w:widowControl w:val="0"/>
              <w:autoSpaceDE w:val="0"/>
              <w:autoSpaceDN w:val="0"/>
              <w:adjustRightInd w:val="0"/>
              <w:jc w:val="center"/>
            </w:pPr>
            <w:r>
              <w:t>1,700</w:t>
            </w:r>
          </w:p>
        </w:tc>
        <w:tc>
          <w:tcPr>
            <w:tcW w:w="1480" w:type="dxa"/>
            <w:tcMar>
              <w:left w:w="0" w:type="dxa"/>
              <w:right w:w="0" w:type="dxa"/>
            </w:tcMar>
          </w:tcPr>
          <w:p w:rsidR="00AB48B2" w:rsidRDefault="00AB48B2" w:rsidP="00622A67">
            <w:pPr>
              <w:widowControl w:val="0"/>
              <w:autoSpaceDE w:val="0"/>
              <w:autoSpaceDN w:val="0"/>
              <w:adjustRightInd w:val="0"/>
              <w:jc w:val="center"/>
            </w:pPr>
            <w:r>
              <w:t>9,860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105</w:t>
            </w:r>
          </w:p>
        </w:tc>
        <w:tc>
          <w:tcPr>
            <w:tcW w:w="1480" w:type="dxa"/>
            <w:tcMar>
              <w:left w:w="0" w:type="dxa"/>
              <w:right w:w="0" w:type="dxa"/>
            </w:tcMar>
          </w:tcPr>
          <w:p w:rsidR="00AB48B2" w:rsidRDefault="00AB48B2" w:rsidP="00622A67">
            <w:pPr>
              <w:widowControl w:val="0"/>
              <w:autoSpaceDE w:val="0"/>
              <w:autoSpaceDN w:val="0"/>
              <w:adjustRightInd w:val="0"/>
              <w:jc w:val="center"/>
            </w:pPr>
            <w:r>
              <w:t>1,010</w:t>
            </w:r>
          </w:p>
        </w:tc>
        <w:tc>
          <w:tcPr>
            <w:tcW w:w="1480" w:type="dxa"/>
            <w:tcMar>
              <w:left w:w="0" w:type="dxa"/>
              <w:right w:w="0" w:type="dxa"/>
            </w:tcMar>
          </w:tcPr>
          <w:p w:rsidR="00AB48B2" w:rsidRDefault="00AB48B2" w:rsidP="00622A67">
            <w:pPr>
              <w:widowControl w:val="0"/>
              <w:autoSpaceDE w:val="0"/>
              <w:autoSpaceDN w:val="0"/>
              <w:adjustRightInd w:val="0"/>
              <w:jc w:val="center"/>
            </w:pPr>
            <w:r>
              <w:t>340</w:t>
            </w:r>
          </w:p>
        </w:tc>
        <w:tc>
          <w:tcPr>
            <w:tcW w:w="1480" w:type="dxa"/>
            <w:tcMar>
              <w:left w:w="0" w:type="dxa"/>
              <w:right w:w="0" w:type="dxa"/>
            </w:tcMar>
          </w:tcPr>
          <w:p w:rsidR="00AB48B2" w:rsidRDefault="00AB48B2" w:rsidP="00622A67">
            <w:pPr>
              <w:widowControl w:val="0"/>
              <w:autoSpaceDE w:val="0"/>
              <w:autoSpaceDN w:val="0"/>
              <w:adjustRightInd w:val="0"/>
              <w:jc w:val="center"/>
            </w:pPr>
            <w:r>
              <w:t>2,640</w:t>
            </w:r>
          </w:p>
        </w:tc>
        <w:tc>
          <w:tcPr>
            <w:tcW w:w="1480" w:type="dxa"/>
            <w:tcMar>
              <w:left w:w="0" w:type="dxa"/>
              <w:right w:w="0" w:type="dxa"/>
            </w:tcMar>
          </w:tcPr>
          <w:p w:rsidR="00AB48B2" w:rsidRDefault="00AB48B2" w:rsidP="00622A67">
            <w:pPr>
              <w:widowControl w:val="0"/>
              <w:autoSpaceDE w:val="0"/>
              <w:autoSpaceDN w:val="0"/>
              <w:adjustRightInd w:val="0"/>
              <w:jc w:val="center"/>
            </w:pPr>
            <w:r>
              <w:t>1,750</w:t>
            </w:r>
          </w:p>
        </w:tc>
        <w:tc>
          <w:tcPr>
            <w:tcW w:w="1480" w:type="dxa"/>
            <w:tcMar>
              <w:left w:w="0" w:type="dxa"/>
              <w:right w:w="0" w:type="dxa"/>
            </w:tcMar>
          </w:tcPr>
          <w:p w:rsidR="00AB48B2" w:rsidRDefault="00AB48B2" w:rsidP="00622A67">
            <w:pPr>
              <w:widowControl w:val="0"/>
              <w:autoSpaceDE w:val="0"/>
              <w:autoSpaceDN w:val="0"/>
              <w:adjustRightInd w:val="0"/>
              <w:jc w:val="center"/>
            </w:pPr>
            <w:r>
              <w:t>10,090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110</w:t>
            </w:r>
          </w:p>
        </w:tc>
        <w:tc>
          <w:tcPr>
            <w:tcW w:w="1480" w:type="dxa"/>
            <w:tcMar>
              <w:left w:w="0" w:type="dxa"/>
              <w:right w:w="0" w:type="dxa"/>
            </w:tcMar>
          </w:tcPr>
          <w:p w:rsidR="00AB48B2" w:rsidRDefault="00AB48B2" w:rsidP="00622A67">
            <w:pPr>
              <w:widowControl w:val="0"/>
              <w:autoSpaceDE w:val="0"/>
              <w:autoSpaceDN w:val="0"/>
              <w:adjustRightInd w:val="0"/>
              <w:jc w:val="center"/>
            </w:pPr>
            <w:r>
              <w:t>1,050</w:t>
            </w:r>
          </w:p>
        </w:tc>
        <w:tc>
          <w:tcPr>
            <w:tcW w:w="1480" w:type="dxa"/>
            <w:tcMar>
              <w:left w:w="0" w:type="dxa"/>
              <w:right w:w="0" w:type="dxa"/>
            </w:tcMar>
          </w:tcPr>
          <w:p w:rsidR="00AB48B2" w:rsidRDefault="00AB48B2" w:rsidP="00622A67">
            <w:pPr>
              <w:widowControl w:val="0"/>
              <w:autoSpaceDE w:val="0"/>
              <w:autoSpaceDN w:val="0"/>
              <w:adjustRightInd w:val="0"/>
              <w:jc w:val="center"/>
            </w:pPr>
            <w:r>
              <w:t>350</w:t>
            </w:r>
          </w:p>
        </w:tc>
        <w:tc>
          <w:tcPr>
            <w:tcW w:w="1480" w:type="dxa"/>
            <w:tcMar>
              <w:left w:w="0" w:type="dxa"/>
              <w:right w:w="0" w:type="dxa"/>
            </w:tcMar>
          </w:tcPr>
          <w:p w:rsidR="00AB48B2" w:rsidRDefault="00AB48B2" w:rsidP="00622A67">
            <w:pPr>
              <w:widowControl w:val="0"/>
              <w:autoSpaceDE w:val="0"/>
              <w:autoSpaceDN w:val="0"/>
              <w:adjustRightInd w:val="0"/>
              <w:jc w:val="center"/>
            </w:pPr>
            <w:r>
              <w:t>2,700</w:t>
            </w:r>
          </w:p>
        </w:tc>
        <w:tc>
          <w:tcPr>
            <w:tcW w:w="1480" w:type="dxa"/>
            <w:tcMar>
              <w:left w:w="0" w:type="dxa"/>
              <w:right w:w="0" w:type="dxa"/>
            </w:tcMar>
          </w:tcPr>
          <w:p w:rsidR="00AB48B2" w:rsidRDefault="00AB48B2" w:rsidP="00622A67">
            <w:pPr>
              <w:widowControl w:val="0"/>
              <w:autoSpaceDE w:val="0"/>
              <w:autoSpaceDN w:val="0"/>
              <w:adjustRightInd w:val="0"/>
              <w:jc w:val="center"/>
            </w:pPr>
            <w:r>
              <w:t>1,800</w:t>
            </w:r>
          </w:p>
        </w:tc>
        <w:tc>
          <w:tcPr>
            <w:tcW w:w="1480" w:type="dxa"/>
            <w:tcMar>
              <w:left w:w="0" w:type="dxa"/>
              <w:right w:w="0" w:type="dxa"/>
            </w:tcMar>
          </w:tcPr>
          <w:p w:rsidR="00AB48B2" w:rsidRDefault="00AB48B2" w:rsidP="00622A67">
            <w:pPr>
              <w:widowControl w:val="0"/>
              <w:autoSpaceDE w:val="0"/>
              <w:autoSpaceDN w:val="0"/>
              <w:adjustRightInd w:val="0"/>
              <w:jc w:val="center"/>
            </w:pPr>
            <w:r>
              <w:t>10,330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115</w:t>
            </w:r>
          </w:p>
        </w:tc>
        <w:tc>
          <w:tcPr>
            <w:tcW w:w="1480" w:type="dxa"/>
            <w:tcMar>
              <w:left w:w="0" w:type="dxa"/>
              <w:right w:w="0" w:type="dxa"/>
            </w:tcMar>
          </w:tcPr>
          <w:p w:rsidR="00AB48B2" w:rsidRDefault="00AB48B2" w:rsidP="00622A67">
            <w:pPr>
              <w:widowControl w:val="0"/>
              <w:autoSpaceDE w:val="0"/>
              <w:autoSpaceDN w:val="0"/>
              <w:adjustRightInd w:val="0"/>
              <w:jc w:val="center"/>
            </w:pPr>
            <w:r>
              <w:t>1,090</w:t>
            </w:r>
          </w:p>
        </w:tc>
        <w:tc>
          <w:tcPr>
            <w:tcW w:w="1480" w:type="dxa"/>
            <w:tcMar>
              <w:left w:w="0" w:type="dxa"/>
              <w:right w:w="0" w:type="dxa"/>
            </w:tcMar>
          </w:tcPr>
          <w:p w:rsidR="00AB48B2" w:rsidRDefault="00AB48B2" w:rsidP="00622A67">
            <w:pPr>
              <w:widowControl w:val="0"/>
              <w:autoSpaceDE w:val="0"/>
              <w:autoSpaceDN w:val="0"/>
              <w:adjustRightInd w:val="0"/>
              <w:jc w:val="center"/>
            </w:pPr>
            <w:r>
              <w:t>360</w:t>
            </w:r>
          </w:p>
        </w:tc>
        <w:tc>
          <w:tcPr>
            <w:tcW w:w="1480" w:type="dxa"/>
            <w:tcMar>
              <w:left w:w="0" w:type="dxa"/>
              <w:right w:w="0" w:type="dxa"/>
            </w:tcMar>
          </w:tcPr>
          <w:p w:rsidR="00AB48B2" w:rsidRDefault="00AB48B2" w:rsidP="00622A67">
            <w:pPr>
              <w:widowControl w:val="0"/>
              <w:autoSpaceDE w:val="0"/>
              <w:autoSpaceDN w:val="0"/>
              <w:adjustRightInd w:val="0"/>
              <w:jc w:val="center"/>
            </w:pPr>
            <w:r>
              <w:t>2,760</w:t>
            </w:r>
          </w:p>
        </w:tc>
        <w:tc>
          <w:tcPr>
            <w:tcW w:w="1480" w:type="dxa"/>
            <w:tcMar>
              <w:left w:w="0" w:type="dxa"/>
              <w:right w:w="0" w:type="dxa"/>
            </w:tcMar>
          </w:tcPr>
          <w:p w:rsidR="00AB48B2" w:rsidRDefault="00AB48B2" w:rsidP="00622A67">
            <w:pPr>
              <w:widowControl w:val="0"/>
              <w:autoSpaceDE w:val="0"/>
              <w:autoSpaceDN w:val="0"/>
              <w:adjustRightInd w:val="0"/>
              <w:jc w:val="center"/>
            </w:pPr>
            <w:r>
              <w:t>1,850</w:t>
            </w:r>
          </w:p>
        </w:tc>
        <w:tc>
          <w:tcPr>
            <w:tcW w:w="1480" w:type="dxa"/>
            <w:tcMar>
              <w:left w:w="0" w:type="dxa"/>
              <w:right w:w="0" w:type="dxa"/>
            </w:tcMar>
          </w:tcPr>
          <w:p w:rsidR="00AB48B2" w:rsidRDefault="00AB48B2" w:rsidP="00622A67">
            <w:pPr>
              <w:widowControl w:val="0"/>
              <w:autoSpaceDE w:val="0"/>
              <w:autoSpaceDN w:val="0"/>
              <w:adjustRightInd w:val="0"/>
              <w:jc w:val="center"/>
            </w:pPr>
            <w:r>
              <w:t>10,560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120</w:t>
            </w:r>
          </w:p>
        </w:tc>
        <w:tc>
          <w:tcPr>
            <w:tcW w:w="1480" w:type="dxa"/>
            <w:tcMar>
              <w:left w:w="0" w:type="dxa"/>
              <w:right w:w="0" w:type="dxa"/>
            </w:tcMar>
          </w:tcPr>
          <w:p w:rsidR="00AB48B2" w:rsidRDefault="00AB48B2" w:rsidP="00622A67">
            <w:pPr>
              <w:widowControl w:val="0"/>
              <w:autoSpaceDE w:val="0"/>
              <w:autoSpaceDN w:val="0"/>
              <w:adjustRightInd w:val="0"/>
              <w:jc w:val="center"/>
            </w:pPr>
            <w:r>
              <w:t>1,120</w:t>
            </w:r>
          </w:p>
        </w:tc>
        <w:tc>
          <w:tcPr>
            <w:tcW w:w="1480" w:type="dxa"/>
            <w:tcMar>
              <w:left w:w="0" w:type="dxa"/>
              <w:right w:w="0" w:type="dxa"/>
            </w:tcMar>
          </w:tcPr>
          <w:p w:rsidR="00AB48B2" w:rsidRDefault="00AB48B2" w:rsidP="00622A67">
            <w:pPr>
              <w:widowControl w:val="0"/>
              <w:autoSpaceDE w:val="0"/>
              <w:autoSpaceDN w:val="0"/>
              <w:adjustRightInd w:val="0"/>
              <w:jc w:val="center"/>
            </w:pPr>
            <w:r>
              <w:t>370</w:t>
            </w:r>
          </w:p>
        </w:tc>
        <w:tc>
          <w:tcPr>
            <w:tcW w:w="1480" w:type="dxa"/>
            <w:tcMar>
              <w:left w:w="0" w:type="dxa"/>
              <w:right w:w="0" w:type="dxa"/>
            </w:tcMar>
          </w:tcPr>
          <w:p w:rsidR="00AB48B2" w:rsidRDefault="00AB48B2" w:rsidP="00622A67">
            <w:pPr>
              <w:widowControl w:val="0"/>
              <w:autoSpaceDE w:val="0"/>
              <w:autoSpaceDN w:val="0"/>
              <w:adjustRightInd w:val="0"/>
              <w:jc w:val="center"/>
            </w:pPr>
            <w:r>
              <w:t>2,830</w:t>
            </w:r>
          </w:p>
        </w:tc>
        <w:tc>
          <w:tcPr>
            <w:tcW w:w="1480" w:type="dxa"/>
            <w:tcMar>
              <w:left w:w="0" w:type="dxa"/>
              <w:right w:w="0" w:type="dxa"/>
            </w:tcMar>
          </w:tcPr>
          <w:p w:rsidR="00AB48B2" w:rsidRDefault="00AB48B2" w:rsidP="00622A67">
            <w:pPr>
              <w:widowControl w:val="0"/>
              <w:autoSpaceDE w:val="0"/>
              <w:autoSpaceDN w:val="0"/>
              <w:adjustRightInd w:val="0"/>
              <w:jc w:val="center"/>
            </w:pPr>
            <w:r>
              <w:t>1,900</w:t>
            </w:r>
          </w:p>
        </w:tc>
        <w:tc>
          <w:tcPr>
            <w:tcW w:w="1480" w:type="dxa"/>
            <w:tcMar>
              <w:left w:w="0" w:type="dxa"/>
              <w:right w:w="0" w:type="dxa"/>
            </w:tcMar>
          </w:tcPr>
          <w:p w:rsidR="00AB48B2" w:rsidRDefault="00AB48B2" w:rsidP="00622A67">
            <w:pPr>
              <w:widowControl w:val="0"/>
              <w:autoSpaceDE w:val="0"/>
              <w:autoSpaceDN w:val="0"/>
              <w:adjustRightInd w:val="0"/>
              <w:jc w:val="center"/>
            </w:pPr>
            <w:r>
              <w:t>10,800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125</w:t>
            </w:r>
          </w:p>
        </w:tc>
        <w:tc>
          <w:tcPr>
            <w:tcW w:w="1480" w:type="dxa"/>
            <w:tcMar>
              <w:left w:w="0" w:type="dxa"/>
              <w:right w:w="0" w:type="dxa"/>
            </w:tcMar>
          </w:tcPr>
          <w:p w:rsidR="00AB48B2" w:rsidRDefault="00AB48B2" w:rsidP="00622A67">
            <w:pPr>
              <w:widowControl w:val="0"/>
              <w:autoSpaceDE w:val="0"/>
              <w:autoSpaceDN w:val="0"/>
              <w:adjustRightInd w:val="0"/>
              <w:jc w:val="center"/>
            </w:pPr>
            <w:r>
              <w:t>1,160</w:t>
            </w:r>
          </w:p>
        </w:tc>
        <w:tc>
          <w:tcPr>
            <w:tcW w:w="1480" w:type="dxa"/>
            <w:tcMar>
              <w:left w:w="0" w:type="dxa"/>
              <w:right w:w="0" w:type="dxa"/>
            </w:tcMar>
          </w:tcPr>
          <w:p w:rsidR="00AB48B2" w:rsidRDefault="00AB48B2" w:rsidP="00622A67">
            <w:pPr>
              <w:widowControl w:val="0"/>
              <w:autoSpaceDE w:val="0"/>
              <w:autoSpaceDN w:val="0"/>
              <w:adjustRightInd w:val="0"/>
              <w:jc w:val="center"/>
            </w:pPr>
            <w:r>
              <w:t>380</w:t>
            </w:r>
          </w:p>
        </w:tc>
        <w:tc>
          <w:tcPr>
            <w:tcW w:w="1480" w:type="dxa"/>
            <w:tcMar>
              <w:left w:w="0" w:type="dxa"/>
              <w:right w:w="0" w:type="dxa"/>
            </w:tcMar>
          </w:tcPr>
          <w:p w:rsidR="00AB48B2" w:rsidRDefault="00AB48B2" w:rsidP="00622A67">
            <w:pPr>
              <w:widowControl w:val="0"/>
              <w:autoSpaceDE w:val="0"/>
              <w:autoSpaceDN w:val="0"/>
              <w:adjustRightInd w:val="0"/>
              <w:jc w:val="center"/>
            </w:pPr>
            <w:r>
              <w:t>2,890</w:t>
            </w:r>
          </w:p>
        </w:tc>
        <w:tc>
          <w:tcPr>
            <w:tcW w:w="1480" w:type="dxa"/>
            <w:tcMar>
              <w:left w:w="0" w:type="dxa"/>
              <w:right w:w="0" w:type="dxa"/>
            </w:tcMar>
          </w:tcPr>
          <w:p w:rsidR="00AB48B2" w:rsidRDefault="00AB48B2" w:rsidP="00622A67">
            <w:pPr>
              <w:widowControl w:val="0"/>
              <w:autoSpaceDE w:val="0"/>
              <w:autoSpaceDN w:val="0"/>
              <w:adjustRightInd w:val="0"/>
              <w:jc w:val="center"/>
            </w:pPr>
            <w:r>
              <w:t>1,950</w:t>
            </w:r>
          </w:p>
        </w:tc>
        <w:tc>
          <w:tcPr>
            <w:tcW w:w="1480" w:type="dxa"/>
            <w:tcMar>
              <w:left w:w="0" w:type="dxa"/>
              <w:right w:w="0" w:type="dxa"/>
            </w:tcMar>
          </w:tcPr>
          <w:p w:rsidR="00AB48B2" w:rsidRDefault="00AB48B2" w:rsidP="00622A67">
            <w:pPr>
              <w:widowControl w:val="0"/>
              <w:autoSpaceDE w:val="0"/>
              <w:autoSpaceDN w:val="0"/>
              <w:adjustRightInd w:val="0"/>
              <w:jc w:val="center"/>
            </w:pPr>
            <w:r>
              <w:t>11,030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130</w:t>
            </w:r>
          </w:p>
        </w:tc>
        <w:tc>
          <w:tcPr>
            <w:tcW w:w="1480" w:type="dxa"/>
            <w:tcMar>
              <w:left w:w="0" w:type="dxa"/>
              <w:right w:w="0" w:type="dxa"/>
            </w:tcMar>
          </w:tcPr>
          <w:p w:rsidR="00AB48B2" w:rsidRDefault="00AB48B2" w:rsidP="00622A67">
            <w:pPr>
              <w:widowControl w:val="0"/>
              <w:autoSpaceDE w:val="0"/>
              <w:autoSpaceDN w:val="0"/>
              <w:adjustRightInd w:val="0"/>
              <w:jc w:val="center"/>
            </w:pPr>
            <w:r>
              <w:t>1,200</w:t>
            </w:r>
          </w:p>
        </w:tc>
        <w:tc>
          <w:tcPr>
            <w:tcW w:w="1480" w:type="dxa"/>
            <w:tcMar>
              <w:left w:w="0" w:type="dxa"/>
              <w:right w:w="0" w:type="dxa"/>
            </w:tcMar>
          </w:tcPr>
          <w:p w:rsidR="00AB48B2" w:rsidRDefault="00AB48B2" w:rsidP="00622A67">
            <w:pPr>
              <w:widowControl w:val="0"/>
              <w:autoSpaceDE w:val="0"/>
              <w:autoSpaceDN w:val="0"/>
              <w:adjustRightInd w:val="0"/>
              <w:jc w:val="center"/>
            </w:pPr>
            <w:r>
              <w:t>390</w:t>
            </w:r>
          </w:p>
        </w:tc>
        <w:tc>
          <w:tcPr>
            <w:tcW w:w="1480" w:type="dxa"/>
            <w:tcMar>
              <w:left w:w="0" w:type="dxa"/>
              <w:right w:w="0" w:type="dxa"/>
            </w:tcMar>
          </w:tcPr>
          <w:p w:rsidR="00AB48B2" w:rsidRDefault="00AB48B2" w:rsidP="00622A67">
            <w:pPr>
              <w:widowControl w:val="0"/>
              <w:autoSpaceDE w:val="0"/>
              <w:autoSpaceDN w:val="0"/>
              <w:adjustRightInd w:val="0"/>
              <w:jc w:val="center"/>
            </w:pPr>
            <w:r>
              <w:t>2,950</w:t>
            </w:r>
          </w:p>
        </w:tc>
        <w:tc>
          <w:tcPr>
            <w:tcW w:w="1480" w:type="dxa"/>
            <w:tcMar>
              <w:left w:w="0" w:type="dxa"/>
              <w:right w:w="0" w:type="dxa"/>
            </w:tcMar>
          </w:tcPr>
          <w:p w:rsidR="00AB48B2" w:rsidRDefault="00AB48B2" w:rsidP="00622A67">
            <w:pPr>
              <w:widowControl w:val="0"/>
              <w:autoSpaceDE w:val="0"/>
              <w:autoSpaceDN w:val="0"/>
              <w:adjustRightInd w:val="0"/>
              <w:jc w:val="center"/>
            </w:pPr>
            <w:r>
              <w:t>2,000</w:t>
            </w:r>
          </w:p>
        </w:tc>
        <w:tc>
          <w:tcPr>
            <w:tcW w:w="1480" w:type="dxa"/>
            <w:tcMar>
              <w:left w:w="0" w:type="dxa"/>
              <w:right w:w="0" w:type="dxa"/>
            </w:tcMar>
          </w:tcPr>
          <w:p w:rsidR="00AB48B2" w:rsidRDefault="00AB48B2" w:rsidP="00622A67">
            <w:pPr>
              <w:widowControl w:val="0"/>
              <w:autoSpaceDE w:val="0"/>
              <w:autoSpaceDN w:val="0"/>
              <w:adjustRightInd w:val="0"/>
              <w:jc w:val="center"/>
            </w:pPr>
            <w:r>
              <w:t>11,260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135</w:t>
            </w:r>
          </w:p>
        </w:tc>
        <w:tc>
          <w:tcPr>
            <w:tcW w:w="1480" w:type="dxa"/>
            <w:tcMar>
              <w:left w:w="0" w:type="dxa"/>
              <w:right w:w="0" w:type="dxa"/>
            </w:tcMar>
          </w:tcPr>
          <w:p w:rsidR="00AB48B2" w:rsidRDefault="00AB48B2" w:rsidP="00622A67">
            <w:pPr>
              <w:widowControl w:val="0"/>
              <w:autoSpaceDE w:val="0"/>
              <w:autoSpaceDN w:val="0"/>
              <w:adjustRightInd w:val="0"/>
              <w:jc w:val="center"/>
            </w:pPr>
            <w:r>
              <w:t>1,240</w:t>
            </w:r>
          </w:p>
        </w:tc>
        <w:tc>
          <w:tcPr>
            <w:tcW w:w="1480" w:type="dxa"/>
            <w:tcMar>
              <w:left w:w="0" w:type="dxa"/>
              <w:right w:w="0" w:type="dxa"/>
            </w:tcMar>
          </w:tcPr>
          <w:p w:rsidR="00AB48B2" w:rsidRDefault="00AB48B2" w:rsidP="00622A67">
            <w:pPr>
              <w:widowControl w:val="0"/>
              <w:autoSpaceDE w:val="0"/>
              <w:autoSpaceDN w:val="0"/>
              <w:adjustRightInd w:val="0"/>
              <w:jc w:val="center"/>
            </w:pPr>
            <w:r>
              <w:t>400</w:t>
            </w:r>
          </w:p>
        </w:tc>
        <w:tc>
          <w:tcPr>
            <w:tcW w:w="1480" w:type="dxa"/>
            <w:tcMar>
              <w:left w:w="0" w:type="dxa"/>
              <w:right w:w="0" w:type="dxa"/>
            </w:tcMar>
          </w:tcPr>
          <w:p w:rsidR="00AB48B2" w:rsidRDefault="00AB48B2" w:rsidP="00622A67">
            <w:pPr>
              <w:widowControl w:val="0"/>
              <w:autoSpaceDE w:val="0"/>
              <w:autoSpaceDN w:val="0"/>
              <w:adjustRightInd w:val="0"/>
              <w:jc w:val="center"/>
            </w:pPr>
            <w:r>
              <w:t>3,010</w:t>
            </w:r>
          </w:p>
        </w:tc>
        <w:tc>
          <w:tcPr>
            <w:tcW w:w="1480" w:type="dxa"/>
            <w:tcMar>
              <w:left w:w="0" w:type="dxa"/>
              <w:right w:w="0" w:type="dxa"/>
            </w:tcMar>
          </w:tcPr>
          <w:p w:rsidR="00AB48B2" w:rsidRDefault="00AB48B2" w:rsidP="00622A67">
            <w:pPr>
              <w:widowControl w:val="0"/>
              <w:autoSpaceDE w:val="0"/>
              <w:autoSpaceDN w:val="0"/>
              <w:adjustRightInd w:val="0"/>
              <w:jc w:val="center"/>
            </w:pPr>
            <w:r>
              <w:t>2,050</w:t>
            </w:r>
          </w:p>
        </w:tc>
        <w:tc>
          <w:tcPr>
            <w:tcW w:w="1480" w:type="dxa"/>
            <w:tcMar>
              <w:left w:w="0" w:type="dxa"/>
              <w:right w:w="0" w:type="dxa"/>
            </w:tcMar>
          </w:tcPr>
          <w:p w:rsidR="00AB48B2" w:rsidRDefault="00AB48B2" w:rsidP="00622A67">
            <w:pPr>
              <w:widowControl w:val="0"/>
              <w:autoSpaceDE w:val="0"/>
              <w:autoSpaceDN w:val="0"/>
              <w:adjustRightInd w:val="0"/>
              <w:jc w:val="center"/>
            </w:pPr>
            <w:r>
              <w:t>11,490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140</w:t>
            </w:r>
          </w:p>
        </w:tc>
        <w:tc>
          <w:tcPr>
            <w:tcW w:w="1480" w:type="dxa"/>
            <w:tcMar>
              <w:left w:w="0" w:type="dxa"/>
              <w:right w:w="0" w:type="dxa"/>
            </w:tcMar>
          </w:tcPr>
          <w:p w:rsidR="00AB48B2" w:rsidRDefault="00AB48B2" w:rsidP="00622A67">
            <w:pPr>
              <w:widowControl w:val="0"/>
              <w:autoSpaceDE w:val="0"/>
              <w:autoSpaceDN w:val="0"/>
              <w:adjustRightInd w:val="0"/>
              <w:jc w:val="center"/>
            </w:pPr>
            <w:r>
              <w:t>1,280</w:t>
            </w:r>
          </w:p>
        </w:tc>
        <w:tc>
          <w:tcPr>
            <w:tcW w:w="1480" w:type="dxa"/>
            <w:tcMar>
              <w:left w:w="0" w:type="dxa"/>
              <w:right w:w="0" w:type="dxa"/>
            </w:tcMar>
          </w:tcPr>
          <w:p w:rsidR="00AB48B2" w:rsidRDefault="00AB48B2" w:rsidP="00622A67">
            <w:pPr>
              <w:widowControl w:val="0"/>
              <w:autoSpaceDE w:val="0"/>
              <w:autoSpaceDN w:val="0"/>
              <w:adjustRightInd w:val="0"/>
              <w:jc w:val="center"/>
            </w:pPr>
            <w:r>
              <w:t>450</w:t>
            </w:r>
          </w:p>
        </w:tc>
        <w:tc>
          <w:tcPr>
            <w:tcW w:w="1480" w:type="dxa"/>
            <w:tcMar>
              <w:left w:w="0" w:type="dxa"/>
              <w:right w:w="0" w:type="dxa"/>
            </w:tcMar>
          </w:tcPr>
          <w:p w:rsidR="00AB48B2" w:rsidRDefault="00AB48B2" w:rsidP="00622A67">
            <w:pPr>
              <w:widowControl w:val="0"/>
              <w:autoSpaceDE w:val="0"/>
              <w:autoSpaceDN w:val="0"/>
              <w:adjustRightInd w:val="0"/>
              <w:jc w:val="center"/>
            </w:pPr>
            <w:r>
              <w:t>3,320</w:t>
            </w:r>
          </w:p>
        </w:tc>
        <w:tc>
          <w:tcPr>
            <w:tcW w:w="1480" w:type="dxa"/>
            <w:tcMar>
              <w:left w:w="0" w:type="dxa"/>
              <w:right w:w="0" w:type="dxa"/>
            </w:tcMar>
          </w:tcPr>
          <w:p w:rsidR="00AB48B2" w:rsidRDefault="00AB48B2" w:rsidP="00622A67">
            <w:pPr>
              <w:widowControl w:val="0"/>
              <w:autoSpaceDE w:val="0"/>
              <w:autoSpaceDN w:val="0"/>
              <w:adjustRightInd w:val="0"/>
              <w:jc w:val="center"/>
            </w:pPr>
            <w:r>
              <w:t>2,100</w:t>
            </w:r>
          </w:p>
        </w:tc>
        <w:tc>
          <w:tcPr>
            <w:tcW w:w="1480" w:type="dxa"/>
            <w:tcMar>
              <w:left w:w="0" w:type="dxa"/>
              <w:right w:w="0" w:type="dxa"/>
            </w:tcMar>
          </w:tcPr>
          <w:p w:rsidR="00AB48B2" w:rsidRDefault="00AB48B2" w:rsidP="00622A67">
            <w:pPr>
              <w:widowControl w:val="0"/>
              <w:autoSpaceDE w:val="0"/>
              <w:autoSpaceDN w:val="0"/>
              <w:adjustRightInd w:val="0"/>
              <w:jc w:val="center"/>
            </w:pPr>
            <w:r>
              <w:t>11,720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145</w:t>
            </w:r>
          </w:p>
        </w:tc>
        <w:tc>
          <w:tcPr>
            <w:tcW w:w="1480" w:type="dxa"/>
            <w:tcMar>
              <w:left w:w="0" w:type="dxa"/>
              <w:right w:w="0" w:type="dxa"/>
            </w:tcMar>
          </w:tcPr>
          <w:p w:rsidR="00AB48B2" w:rsidRDefault="00AB48B2" w:rsidP="00622A67">
            <w:pPr>
              <w:widowControl w:val="0"/>
              <w:autoSpaceDE w:val="0"/>
              <w:autoSpaceDN w:val="0"/>
              <w:adjustRightInd w:val="0"/>
              <w:jc w:val="center"/>
            </w:pPr>
            <w:r>
              <w:t>1,310</w:t>
            </w:r>
          </w:p>
        </w:tc>
        <w:tc>
          <w:tcPr>
            <w:tcW w:w="1480" w:type="dxa"/>
            <w:tcMar>
              <w:left w:w="0" w:type="dxa"/>
              <w:right w:w="0" w:type="dxa"/>
            </w:tcMar>
          </w:tcPr>
          <w:p w:rsidR="00AB48B2" w:rsidRDefault="00AB48B2" w:rsidP="00622A67">
            <w:pPr>
              <w:widowControl w:val="0"/>
              <w:autoSpaceDE w:val="0"/>
              <w:autoSpaceDN w:val="0"/>
              <w:adjustRightInd w:val="0"/>
              <w:jc w:val="center"/>
            </w:pPr>
            <w:r>
              <w:t>500</w:t>
            </w:r>
          </w:p>
        </w:tc>
        <w:tc>
          <w:tcPr>
            <w:tcW w:w="1480" w:type="dxa"/>
            <w:tcMar>
              <w:left w:w="0" w:type="dxa"/>
              <w:right w:w="0" w:type="dxa"/>
            </w:tcMar>
          </w:tcPr>
          <w:p w:rsidR="00AB48B2" w:rsidRDefault="00AB48B2" w:rsidP="00622A67">
            <w:pPr>
              <w:widowControl w:val="0"/>
              <w:autoSpaceDE w:val="0"/>
              <w:autoSpaceDN w:val="0"/>
              <w:adjustRightInd w:val="0"/>
              <w:jc w:val="center"/>
            </w:pPr>
            <w:r>
              <w:t>3,620</w:t>
            </w:r>
          </w:p>
        </w:tc>
        <w:tc>
          <w:tcPr>
            <w:tcW w:w="1480" w:type="dxa"/>
            <w:tcMar>
              <w:left w:w="0" w:type="dxa"/>
              <w:right w:w="0" w:type="dxa"/>
            </w:tcMar>
          </w:tcPr>
          <w:p w:rsidR="00AB48B2" w:rsidRDefault="00AB48B2" w:rsidP="00622A67">
            <w:pPr>
              <w:widowControl w:val="0"/>
              <w:autoSpaceDE w:val="0"/>
              <w:autoSpaceDN w:val="0"/>
              <w:adjustRightInd w:val="0"/>
              <w:jc w:val="center"/>
            </w:pPr>
            <w:r>
              <w:t>2,150</w:t>
            </w:r>
          </w:p>
        </w:tc>
        <w:tc>
          <w:tcPr>
            <w:tcW w:w="1480" w:type="dxa"/>
            <w:tcMar>
              <w:left w:w="0" w:type="dxa"/>
              <w:right w:w="0" w:type="dxa"/>
            </w:tcMar>
          </w:tcPr>
          <w:p w:rsidR="00AB48B2" w:rsidRDefault="00AB48B2" w:rsidP="00622A67">
            <w:pPr>
              <w:widowControl w:val="0"/>
              <w:autoSpaceDE w:val="0"/>
              <w:autoSpaceDN w:val="0"/>
              <w:adjustRightInd w:val="0"/>
              <w:jc w:val="center"/>
            </w:pPr>
            <w:r>
              <w:t>11,950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150</w:t>
            </w:r>
          </w:p>
        </w:tc>
        <w:tc>
          <w:tcPr>
            <w:tcW w:w="1480" w:type="dxa"/>
            <w:tcMar>
              <w:left w:w="0" w:type="dxa"/>
              <w:right w:w="0" w:type="dxa"/>
            </w:tcMar>
          </w:tcPr>
          <w:p w:rsidR="00AB48B2" w:rsidRDefault="00AB48B2" w:rsidP="00622A67">
            <w:pPr>
              <w:widowControl w:val="0"/>
              <w:autoSpaceDE w:val="0"/>
              <w:autoSpaceDN w:val="0"/>
              <w:adjustRightInd w:val="0"/>
              <w:jc w:val="center"/>
            </w:pPr>
            <w:r>
              <w:t>1,350</w:t>
            </w:r>
          </w:p>
        </w:tc>
        <w:tc>
          <w:tcPr>
            <w:tcW w:w="1480" w:type="dxa"/>
            <w:tcMar>
              <w:left w:w="0" w:type="dxa"/>
              <w:right w:w="0" w:type="dxa"/>
            </w:tcMar>
          </w:tcPr>
          <w:p w:rsidR="00AB48B2" w:rsidRDefault="00AB48B2" w:rsidP="00622A67">
            <w:pPr>
              <w:widowControl w:val="0"/>
              <w:autoSpaceDE w:val="0"/>
              <w:autoSpaceDN w:val="0"/>
              <w:adjustRightInd w:val="0"/>
              <w:jc w:val="center"/>
            </w:pPr>
            <w:r>
              <w:t>550</w:t>
            </w:r>
          </w:p>
        </w:tc>
        <w:tc>
          <w:tcPr>
            <w:tcW w:w="1480" w:type="dxa"/>
            <w:tcMar>
              <w:left w:w="0" w:type="dxa"/>
              <w:right w:w="0" w:type="dxa"/>
            </w:tcMar>
          </w:tcPr>
          <w:p w:rsidR="00AB48B2" w:rsidRDefault="00AB48B2" w:rsidP="00622A67">
            <w:pPr>
              <w:widowControl w:val="0"/>
              <w:autoSpaceDE w:val="0"/>
              <w:autoSpaceDN w:val="0"/>
              <w:adjustRightInd w:val="0"/>
              <w:jc w:val="center"/>
            </w:pPr>
            <w:r>
              <w:t>3,910</w:t>
            </w:r>
          </w:p>
        </w:tc>
        <w:tc>
          <w:tcPr>
            <w:tcW w:w="1480" w:type="dxa"/>
            <w:tcMar>
              <w:left w:w="0" w:type="dxa"/>
              <w:right w:w="0" w:type="dxa"/>
            </w:tcMar>
          </w:tcPr>
          <w:p w:rsidR="00AB48B2" w:rsidRDefault="00AB48B2" w:rsidP="00622A67">
            <w:pPr>
              <w:widowControl w:val="0"/>
              <w:autoSpaceDE w:val="0"/>
              <w:autoSpaceDN w:val="0"/>
              <w:adjustRightInd w:val="0"/>
              <w:jc w:val="center"/>
            </w:pPr>
            <w:r>
              <w:t>2,200</w:t>
            </w:r>
          </w:p>
        </w:tc>
        <w:tc>
          <w:tcPr>
            <w:tcW w:w="1480" w:type="dxa"/>
            <w:tcMar>
              <w:left w:w="0" w:type="dxa"/>
              <w:right w:w="0" w:type="dxa"/>
            </w:tcMar>
          </w:tcPr>
          <w:p w:rsidR="00AB48B2" w:rsidRDefault="00AB48B2" w:rsidP="00622A67">
            <w:pPr>
              <w:widowControl w:val="0"/>
              <w:autoSpaceDE w:val="0"/>
              <w:autoSpaceDN w:val="0"/>
              <w:adjustRightInd w:val="0"/>
              <w:jc w:val="center"/>
            </w:pPr>
            <w:r>
              <w:t>12,180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155</w:t>
            </w:r>
          </w:p>
        </w:tc>
        <w:tc>
          <w:tcPr>
            <w:tcW w:w="1480" w:type="dxa"/>
            <w:tcMar>
              <w:left w:w="0" w:type="dxa"/>
              <w:right w:w="0" w:type="dxa"/>
            </w:tcMar>
          </w:tcPr>
          <w:p w:rsidR="00AB48B2" w:rsidRDefault="00AB48B2" w:rsidP="00622A67">
            <w:pPr>
              <w:widowControl w:val="0"/>
              <w:autoSpaceDE w:val="0"/>
              <w:autoSpaceDN w:val="0"/>
              <w:adjustRightInd w:val="0"/>
              <w:jc w:val="center"/>
            </w:pPr>
            <w:r>
              <w:t>1,390</w:t>
            </w:r>
          </w:p>
        </w:tc>
        <w:tc>
          <w:tcPr>
            <w:tcW w:w="1480" w:type="dxa"/>
            <w:tcMar>
              <w:left w:w="0" w:type="dxa"/>
              <w:right w:w="0" w:type="dxa"/>
            </w:tcMar>
          </w:tcPr>
          <w:p w:rsidR="00AB48B2" w:rsidRDefault="00AB48B2" w:rsidP="00622A67">
            <w:pPr>
              <w:widowControl w:val="0"/>
              <w:autoSpaceDE w:val="0"/>
              <w:autoSpaceDN w:val="0"/>
              <w:adjustRightInd w:val="0"/>
              <w:jc w:val="center"/>
            </w:pPr>
            <w:r>
              <w:t>600</w:t>
            </w:r>
          </w:p>
        </w:tc>
        <w:tc>
          <w:tcPr>
            <w:tcW w:w="1480" w:type="dxa"/>
            <w:tcMar>
              <w:left w:w="0" w:type="dxa"/>
              <w:right w:w="0" w:type="dxa"/>
            </w:tcMar>
          </w:tcPr>
          <w:p w:rsidR="00AB48B2" w:rsidRDefault="00AB48B2" w:rsidP="00622A67">
            <w:pPr>
              <w:widowControl w:val="0"/>
              <w:autoSpaceDE w:val="0"/>
              <w:autoSpaceDN w:val="0"/>
              <w:adjustRightInd w:val="0"/>
              <w:jc w:val="center"/>
            </w:pPr>
            <w:r>
              <w:t>4,200</w:t>
            </w:r>
          </w:p>
        </w:tc>
        <w:tc>
          <w:tcPr>
            <w:tcW w:w="1480" w:type="dxa"/>
            <w:tcMar>
              <w:left w:w="0" w:type="dxa"/>
              <w:right w:w="0" w:type="dxa"/>
            </w:tcMar>
          </w:tcPr>
          <w:p w:rsidR="00AB48B2" w:rsidRDefault="00AB48B2" w:rsidP="00622A67">
            <w:pPr>
              <w:widowControl w:val="0"/>
              <w:autoSpaceDE w:val="0"/>
              <w:autoSpaceDN w:val="0"/>
              <w:adjustRightInd w:val="0"/>
              <w:jc w:val="center"/>
            </w:pPr>
            <w:r>
              <w:t>2,250</w:t>
            </w:r>
          </w:p>
        </w:tc>
        <w:tc>
          <w:tcPr>
            <w:tcW w:w="1480" w:type="dxa"/>
            <w:tcMar>
              <w:left w:w="0" w:type="dxa"/>
              <w:right w:w="0" w:type="dxa"/>
            </w:tcMar>
          </w:tcPr>
          <w:p w:rsidR="00AB48B2" w:rsidRDefault="00AB48B2" w:rsidP="00622A67">
            <w:pPr>
              <w:widowControl w:val="0"/>
              <w:autoSpaceDE w:val="0"/>
              <w:autoSpaceDN w:val="0"/>
              <w:adjustRightInd w:val="0"/>
              <w:jc w:val="center"/>
            </w:pPr>
            <w:r>
              <w:t>12,400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160</w:t>
            </w:r>
          </w:p>
        </w:tc>
        <w:tc>
          <w:tcPr>
            <w:tcW w:w="1480" w:type="dxa"/>
            <w:tcMar>
              <w:left w:w="0" w:type="dxa"/>
              <w:right w:w="0" w:type="dxa"/>
            </w:tcMar>
          </w:tcPr>
          <w:p w:rsidR="00AB48B2" w:rsidRDefault="00AB48B2" w:rsidP="00622A67">
            <w:pPr>
              <w:widowControl w:val="0"/>
              <w:autoSpaceDE w:val="0"/>
              <w:autoSpaceDN w:val="0"/>
              <w:adjustRightInd w:val="0"/>
              <w:jc w:val="center"/>
            </w:pPr>
            <w:r>
              <w:t>1,420</w:t>
            </w:r>
          </w:p>
        </w:tc>
        <w:tc>
          <w:tcPr>
            <w:tcW w:w="1480" w:type="dxa"/>
            <w:tcMar>
              <w:left w:w="0" w:type="dxa"/>
              <w:right w:w="0" w:type="dxa"/>
            </w:tcMar>
          </w:tcPr>
          <w:p w:rsidR="00AB48B2" w:rsidRDefault="00AB48B2" w:rsidP="00622A67">
            <w:pPr>
              <w:widowControl w:val="0"/>
              <w:autoSpaceDE w:val="0"/>
              <w:autoSpaceDN w:val="0"/>
              <w:adjustRightInd w:val="0"/>
              <w:jc w:val="center"/>
            </w:pPr>
            <w:r>
              <w:t>650</w:t>
            </w:r>
          </w:p>
        </w:tc>
        <w:tc>
          <w:tcPr>
            <w:tcW w:w="1480" w:type="dxa"/>
            <w:tcMar>
              <w:left w:w="0" w:type="dxa"/>
              <w:right w:w="0" w:type="dxa"/>
            </w:tcMar>
          </w:tcPr>
          <w:p w:rsidR="00AB48B2" w:rsidRDefault="00AB48B2" w:rsidP="00622A67">
            <w:pPr>
              <w:widowControl w:val="0"/>
              <w:autoSpaceDE w:val="0"/>
              <w:autoSpaceDN w:val="0"/>
              <w:adjustRightInd w:val="0"/>
              <w:jc w:val="center"/>
            </w:pPr>
            <w:r>
              <w:t>4,480</w:t>
            </w:r>
          </w:p>
        </w:tc>
        <w:tc>
          <w:tcPr>
            <w:tcW w:w="1480" w:type="dxa"/>
            <w:tcMar>
              <w:left w:w="0" w:type="dxa"/>
              <w:right w:w="0" w:type="dxa"/>
            </w:tcMar>
          </w:tcPr>
          <w:p w:rsidR="00AB48B2" w:rsidRDefault="00AB48B2" w:rsidP="00622A67">
            <w:pPr>
              <w:widowControl w:val="0"/>
              <w:autoSpaceDE w:val="0"/>
              <w:autoSpaceDN w:val="0"/>
              <w:adjustRightInd w:val="0"/>
              <w:jc w:val="center"/>
            </w:pPr>
            <w:r>
              <w:t>2,300</w:t>
            </w:r>
          </w:p>
        </w:tc>
        <w:tc>
          <w:tcPr>
            <w:tcW w:w="1480" w:type="dxa"/>
            <w:tcMar>
              <w:left w:w="0" w:type="dxa"/>
              <w:right w:w="0" w:type="dxa"/>
            </w:tcMar>
          </w:tcPr>
          <w:p w:rsidR="00AB48B2" w:rsidRDefault="00AB48B2" w:rsidP="00622A67">
            <w:pPr>
              <w:widowControl w:val="0"/>
              <w:autoSpaceDE w:val="0"/>
              <w:autoSpaceDN w:val="0"/>
              <w:adjustRightInd w:val="0"/>
              <w:jc w:val="center"/>
            </w:pPr>
            <w:r>
              <w:t>12,630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165</w:t>
            </w:r>
          </w:p>
        </w:tc>
        <w:tc>
          <w:tcPr>
            <w:tcW w:w="1480" w:type="dxa"/>
            <w:tcMar>
              <w:left w:w="0" w:type="dxa"/>
              <w:right w:w="0" w:type="dxa"/>
            </w:tcMar>
          </w:tcPr>
          <w:p w:rsidR="00AB48B2" w:rsidRDefault="00AB48B2" w:rsidP="00622A67">
            <w:pPr>
              <w:widowControl w:val="0"/>
              <w:autoSpaceDE w:val="0"/>
              <w:autoSpaceDN w:val="0"/>
              <w:adjustRightInd w:val="0"/>
              <w:jc w:val="center"/>
            </w:pPr>
            <w:r>
              <w:t>1,460</w:t>
            </w:r>
          </w:p>
        </w:tc>
        <w:tc>
          <w:tcPr>
            <w:tcW w:w="1480" w:type="dxa"/>
            <w:tcMar>
              <w:left w:w="0" w:type="dxa"/>
              <w:right w:w="0" w:type="dxa"/>
            </w:tcMar>
          </w:tcPr>
          <w:p w:rsidR="00AB48B2" w:rsidRDefault="00AB48B2" w:rsidP="00622A67">
            <w:pPr>
              <w:widowControl w:val="0"/>
              <w:autoSpaceDE w:val="0"/>
              <w:autoSpaceDN w:val="0"/>
              <w:adjustRightInd w:val="0"/>
              <w:jc w:val="center"/>
            </w:pPr>
            <w:r>
              <w:t>700</w:t>
            </w:r>
          </w:p>
        </w:tc>
        <w:tc>
          <w:tcPr>
            <w:tcW w:w="1480" w:type="dxa"/>
            <w:tcMar>
              <w:left w:w="0" w:type="dxa"/>
              <w:right w:w="0" w:type="dxa"/>
            </w:tcMar>
          </w:tcPr>
          <w:p w:rsidR="00AB48B2" w:rsidRDefault="00AB48B2" w:rsidP="00622A67">
            <w:pPr>
              <w:widowControl w:val="0"/>
              <w:autoSpaceDE w:val="0"/>
              <w:autoSpaceDN w:val="0"/>
              <w:adjustRightInd w:val="0"/>
              <w:jc w:val="center"/>
            </w:pPr>
            <w:r>
              <w:t>4,760</w:t>
            </w:r>
          </w:p>
        </w:tc>
        <w:tc>
          <w:tcPr>
            <w:tcW w:w="1480" w:type="dxa"/>
            <w:tcMar>
              <w:left w:w="0" w:type="dxa"/>
              <w:right w:w="0" w:type="dxa"/>
            </w:tcMar>
          </w:tcPr>
          <w:p w:rsidR="00AB48B2" w:rsidRDefault="00AB48B2" w:rsidP="00622A67">
            <w:pPr>
              <w:widowControl w:val="0"/>
              <w:autoSpaceDE w:val="0"/>
              <w:autoSpaceDN w:val="0"/>
              <w:adjustRightInd w:val="0"/>
              <w:jc w:val="center"/>
            </w:pPr>
            <w:r>
              <w:t>2,350</w:t>
            </w:r>
          </w:p>
        </w:tc>
        <w:tc>
          <w:tcPr>
            <w:tcW w:w="1480" w:type="dxa"/>
            <w:tcMar>
              <w:left w:w="0" w:type="dxa"/>
              <w:right w:w="0" w:type="dxa"/>
            </w:tcMar>
          </w:tcPr>
          <w:p w:rsidR="00AB48B2" w:rsidRDefault="00AB48B2" w:rsidP="00622A67">
            <w:pPr>
              <w:widowControl w:val="0"/>
              <w:autoSpaceDE w:val="0"/>
              <w:autoSpaceDN w:val="0"/>
              <w:adjustRightInd w:val="0"/>
              <w:jc w:val="center"/>
            </w:pPr>
            <w:r>
              <w:t>12,850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170</w:t>
            </w:r>
          </w:p>
        </w:tc>
        <w:tc>
          <w:tcPr>
            <w:tcW w:w="1480" w:type="dxa"/>
            <w:tcMar>
              <w:left w:w="0" w:type="dxa"/>
              <w:right w:w="0" w:type="dxa"/>
            </w:tcMar>
          </w:tcPr>
          <w:p w:rsidR="00AB48B2" w:rsidRDefault="00AB48B2" w:rsidP="00622A67">
            <w:pPr>
              <w:widowControl w:val="0"/>
              <w:autoSpaceDE w:val="0"/>
              <w:autoSpaceDN w:val="0"/>
              <w:adjustRightInd w:val="0"/>
              <w:jc w:val="center"/>
            </w:pPr>
            <w:r>
              <w:t>1,500</w:t>
            </w:r>
          </w:p>
        </w:tc>
        <w:tc>
          <w:tcPr>
            <w:tcW w:w="1480" w:type="dxa"/>
            <w:tcMar>
              <w:left w:w="0" w:type="dxa"/>
              <w:right w:w="0" w:type="dxa"/>
            </w:tcMar>
          </w:tcPr>
          <w:p w:rsidR="00AB48B2" w:rsidRDefault="00AB48B2" w:rsidP="00622A67">
            <w:pPr>
              <w:widowControl w:val="0"/>
              <w:autoSpaceDE w:val="0"/>
              <w:autoSpaceDN w:val="0"/>
              <w:adjustRightInd w:val="0"/>
              <w:jc w:val="center"/>
            </w:pPr>
            <w:r>
              <w:t>750</w:t>
            </w:r>
          </w:p>
        </w:tc>
        <w:tc>
          <w:tcPr>
            <w:tcW w:w="1480" w:type="dxa"/>
            <w:tcMar>
              <w:left w:w="0" w:type="dxa"/>
              <w:right w:w="0" w:type="dxa"/>
            </w:tcMar>
          </w:tcPr>
          <w:p w:rsidR="00AB48B2" w:rsidRDefault="00AB48B2" w:rsidP="00622A67">
            <w:pPr>
              <w:widowControl w:val="0"/>
              <w:autoSpaceDE w:val="0"/>
              <w:autoSpaceDN w:val="0"/>
              <w:adjustRightInd w:val="0"/>
              <w:jc w:val="center"/>
            </w:pPr>
            <w:r>
              <w:t>5,040</w:t>
            </w:r>
          </w:p>
        </w:tc>
        <w:tc>
          <w:tcPr>
            <w:tcW w:w="1480" w:type="dxa"/>
            <w:tcMar>
              <w:left w:w="0" w:type="dxa"/>
              <w:right w:w="0" w:type="dxa"/>
            </w:tcMar>
          </w:tcPr>
          <w:p w:rsidR="00AB48B2" w:rsidRDefault="00AB48B2" w:rsidP="00622A67">
            <w:pPr>
              <w:widowControl w:val="0"/>
              <w:autoSpaceDE w:val="0"/>
              <w:autoSpaceDN w:val="0"/>
              <w:adjustRightInd w:val="0"/>
              <w:jc w:val="center"/>
            </w:pPr>
            <w:r>
              <w:t>2,400</w:t>
            </w:r>
          </w:p>
        </w:tc>
        <w:tc>
          <w:tcPr>
            <w:tcW w:w="1480" w:type="dxa"/>
            <w:tcMar>
              <w:left w:w="0" w:type="dxa"/>
              <w:right w:w="0" w:type="dxa"/>
            </w:tcMar>
          </w:tcPr>
          <w:p w:rsidR="00AB48B2" w:rsidRDefault="00AB48B2" w:rsidP="00622A67">
            <w:pPr>
              <w:widowControl w:val="0"/>
              <w:autoSpaceDE w:val="0"/>
              <w:autoSpaceDN w:val="0"/>
              <w:adjustRightInd w:val="0"/>
              <w:jc w:val="center"/>
            </w:pPr>
            <w:r>
              <w:t>13,080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175</w:t>
            </w:r>
          </w:p>
        </w:tc>
        <w:tc>
          <w:tcPr>
            <w:tcW w:w="1480" w:type="dxa"/>
            <w:tcMar>
              <w:left w:w="0" w:type="dxa"/>
              <w:right w:w="0" w:type="dxa"/>
            </w:tcMar>
          </w:tcPr>
          <w:p w:rsidR="00AB48B2" w:rsidRDefault="00AB48B2" w:rsidP="00622A67">
            <w:pPr>
              <w:widowControl w:val="0"/>
              <w:autoSpaceDE w:val="0"/>
              <w:autoSpaceDN w:val="0"/>
              <w:adjustRightInd w:val="0"/>
              <w:jc w:val="center"/>
            </w:pPr>
            <w:r>
              <w:t>1,530</w:t>
            </w:r>
          </w:p>
        </w:tc>
        <w:tc>
          <w:tcPr>
            <w:tcW w:w="1480" w:type="dxa"/>
            <w:tcMar>
              <w:left w:w="0" w:type="dxa"/>
              <w:right w:w="0" w:type="dxa"/>
            </w:tcMar>
          </w:tcPr>
          <w:p w:rsidR="00AB48B2" w:rsidRDefault="00AB48B2" w:rsidP="00622A67">
            <w:pPr>
              <w:widowControl w:val="0"/>
              <w:autoSpaceDE w:val="0"/>
              <w:autoSpaceDN w:val="0"/>
              <w:adjustRightInd w:val="0"/>
              <w:jc w:val="center"/>
            </w:pPr>
            <w:r>
              <w:t>800</w:t>
            </w:r>
          </w:p>
        </w:tc>
        <w:tc>
          <w:tcPr>
            <w:tcW w:w="1480" w:type="dxa"/>
            <w:tcMar>
              <w:left w:w="0" w:type="dxa"/>
              <w:right w:w="0" w:type="dxa"/>
            </w:tcMar>
          </w:tcPr>
          <w:p w:rsidR="00AB48B2" w:rsidRDefault="00AB48B2" w:rsidP="00622A67">
            <w:pPr>
              <w:widowControl w:val="0"/>
              <w:autoSpaceDE w:val="0"/>
              <w:autoSpaceDN w:val="0"/>
              <w:adjustRightInd w:val="0"/>
              <w:jc w:val="center"/>
            </w:pPr>
            <w:r>
              <w:t>5,300</w:t>
            </w:r>
          </w:p>
        </w:tc>
        <w:tc>
          <w:tcPr>
            <w:tcW w:w="1480" w:type="dxa"/>
            <w:tcMar>
              <w:left w:w="0" w:type="dxa"/>
              <w:right w:w="0" w:type="dxa"/>
            </w:tcMar>
          </w:tcPr>
          <w:p w:rsidR="00AB48B2" w:rsidRDefault="00AB48B2" w:rsidP="00622A67">
            <w:pPr>
              <w:widowControl w:val="0"/>
              <w:autoSpaceDE w:val="0"/>
              <w:autoSpaceDN w:val="0"/>
              <w:adjustRightInd w:val="0"/>
              <w:jc w:val="center"/>
            </w:pPr>
            <w:r>
              <w:t>2,450</w:t>
            </w:r>
          </w:p>
        </w:tc>
        <w:tc>
          <w:tcPr>
            <w:tcW w:w="1480" w:type="dxa"/>
            <w:tcMar>
              <w:left w:w="0" w:type="dxa"/>
              <w:right w:w="0" w:type="dxa"/>
            </w:tcMar>
          </w:tcPr>
          <w:p w:rsidR="00AB48B2" w:rsidRDefault="00AB48B2" w:rsidP="00622A67">
            <w:pPr>
              <w:widowControl w:val="0"/>
              <w:autoSpaceDE w:val="0"/>
              <w:autoSpaceDN w:val="0"/>
              <w:adjustRightInd w:val="0"/>
              <w:jc w:val="center"/>
            </w:pPr>
            <w:r>
              <w:t>13,300</w:t>
            </w:r>
          </w:p>
        </w:tc>
      </w:tr>
      <w:tr w:rsidR="00AB48B2" w:rsidTr="00622A67">
        <w:tblPrEx>
          <w:tblCellMar>
            <w:top w:w="0" w:type="dxa"/>
            <w:bottom w:w="0" w:type="dxa"/>
          </w:tblCellMar>
        </w:tblPrEx>
        <w:tc>
          <w:tcPr>
            <w:tcW w:w="1480" w:type="dxa"/>
            <w:tcMar>
              <w:left w:w="0" w:type="dxa"/>
              <w:right w:w="0" w:type="dxa"/>
            </w:tcMar>
          </w:tcPr>
          <w:p w:rsidR="00AB48B2" w:rsidRDefault="00AB48B2" w:rsidP="00622A67">
            <w:pPr>
              <w:widowControl w:val="0"/>
              <w:autoSpaceDE w:val="0"/>
              <w:autoSpaceDN w:val="0"/>
              <w:adjustRightInd w:val="0"/>
              <w:jc w:val="center"/>
            </w:pPr>
            <w:r>
              <w:t>180</w:t>
            </w:r>
          </w:p>
        </w:tc>
        <w:tc>
          <w:tcPr>
            <w:tcW w:w="1480" w:type="dxa"/>
            <w:tcMar>
              <w:left w:w="0" w:type="dxa"/>
              <w:right w:w="0" w:type="dxa"/>
            </w:tcMar>
          </w:tcPr>
          <w:p w:rsidR="00AB48B2" w:rsidRDefault="00AB48B2" w:rsidP="00622A67">
            <w:pPr>
              <w:widowControl w:val="0"/>
              <w:autoSpaceDE w:val="0"/>
              <w:autoSpaceDN w:val="0"/>
              <w:adjustRightInd w:val="0"/>
              <w:jc w:val="center"/>
            </w:pPr>
            <w:r>
              <w:t>1,570</w:t>
            </w:r>
          </w:p>
        </w:tc>
        <w:tc>
          <w:tcPr>
            <w:tcW w:w="1480" w:type="dxa"/>
            <w:tcMar>
              <w:left w:w="0" w:type="dxa"/>
              <w:right w:w="0" w:type="dxa"/>
            </w:tcMar>
          </w:tcPr>
          <w:p w:rsidR="00AB48B2" w:rsidRDefault="00AB48B2" w:rsidP="00622A67">
            <w:pPr>
              <w:widowControl w:val="0"/>
              <w:autoSpaceDE w:val="0"/>
              <w:autoSpaceDN w:val="0"/>
              <w:adjustRightInd w:val="0"/>
              <w:jc w:val="center"/>
            </w:pPr>
            <w:r>
              <w:t>850</w:t>
            </w:r>
          </w:p>
        </w:tc>
        <w:tc>
          <w:tcPr>
            <w:tcW w:w="1480" w:type="dxa"/>
            <w:tcMar>
              <w:left w:w="0" w:type="dxa"/>
              <w:right w:w="0" w:type="dxa"/>
            </w:tcMar>
          </w:tcPr>
          <w:p w:rsidR="00AB48B2" w:rsidRDefault="00AB48B2" w:rsidP="00622A67">
            <w:pPr>
              <w:widowControl w:val="0"/>
              <w:autoSpaceDE w:val="0"/>
              <w:autoSpaceDN w:val="0"/>
              <w:adjustRightInd w:val="0"/>
              <w:jc w:val="center"/>
            </w:pPr>
            <w:r>
              <w:t>5,590</w:t>
            </w:r>
          </w:p>
        </w:tc>
        <w:tc>
          <w:tcPr>
            <w:tcW w:w="1480" w:type="dxa"/>
            <w:tcMar>
              <w:left w:w="0" w:type="dxa"/>
              <w:right w:w="0" w:type="dxa"/>
            </w:tcMar>
          </w:tcPr>
          <w:p w:rsidR="00AB48B2" w:rsidRDefault="00AB48B2" w:rsidP="00622A67">
            <w:pPr>
              <w:widowControl w:val="0"/>
              <w:autoSpaceDE w:val="0"/>
              <w:autoSpaceDN w:val="0"/>
              <w:adjustRightInd w:val="0"/>
              <w:jc w:val="center"/>
            </w:pPr>
            <w:r>
              <w:t>2,500</w:t>
            </w:r>
          </w:p>
        </w:tc>
        <w:tc>
          <w:tcPr>
            <w:tcW w:w="1480" w:type="dxa"/>
            <w:tcMar>
              <w:left w:w="0" w:type="dxa"/>
              <w:right w:w="0" w:type="dxa"/>
            </w:tcMar>
          </w:tcPr>
          <w:p w:rsidR="00AB48B2" w:rsidRDefault="00AB48B2" w:rsidP="00622A67">
            <w:pPr>
              <w:widowControl w:val="0"/>
              <w:autoSpaceDE w:val="0"/>
              <w:autoSpaceDN w:val="0"/>
              <w:adjustRightInd w:val="0"/>
              <w:jc w:val="center"/>
            </w:pPr>
            <w:r>
              <w:t>13,520</w:t>
            </w:r>
          </w:p>
        </w:tc>
      </w:tr>
    </w:tbl>
    <w:p w:rsidR="00AB48B2" w:rsidRDefault="00AB48B2" w:rsidP="00AB48B2">
      <w:pPr>
        <w:widowControl w:val="0"/>
        <w:autoSpaceDE w:val="0"/>
        <w:autoSpaceDN w:val="0"/>
        <w:adjustRightInd w:val="0"/>
      </w:pPr>
    </w:p>
    <w:p w:rsidR="00AB48B2" w:rsidRDefault="00AB48B2" w:rsidP="00AB48B2">
      <w:pPr>
        <w:widowControl w:val="0"/>
        <w:autoSpaceDE w:val="0"/>
        <w:autoSpaceDN w:val="0"/>
        <w:adjustRightInd w:val="0"/>
      </w:pPr>
      <w:r>
        <w:t xml:space="preserve">Surface area = Total outside surface area of container in square feet. When the surface area is not stamped on the name plate or when the marking is not legible, the area can be calculated by using one of the following formulas: </w:t>
      </w:r>
    </w:p>
    <w:p w:rsidR="004F6C18" w:rsidRDefault="004F6C18" w:rsidP="00AB48B2">
      <w:pPr>
        <w:widowControl w:val="0"/>
        <w:autoSpaceDE w:val="0"/>
        <w:autoSpaceDN w:val="0"/>
        <w:adjustRightInd w:val="0"/>
      </w:pPr>
    </w:p>
    <w:p w:rsidR="00AB48B2" w:rsidRDefault="00AB48B2" w:rsidP="00AB48B2">
      <w:pPr>
        <w:widowControl w:val="0"/>
        <w:autoSpaceDE w:val="0"/>
        <w:autoSpaceDN w:val="0"/>
        <w:adjustRightInd w:val="0"/>
        <w:ind w:left="1440" w:hanging="720"/>
      </w:pPr>
      <w:r>
        <w:t>a)</w:t>
      </w:r>
      <w:r>
        <w:tab/>
        <w:t xml:space="preserve">Cylindrical container with hemispherical heads area = (overall length in feet times outside diameter in feet times 3.1416) </w:t>
      </w:r>
    </w:p>
    <w:p w:rsidR="00AB48B2" w:rsidRDefault="00AB48B2" w:rsidP="00AB48B2">
      <w:pPr>
        <w:widowControl w:val="0"/>
        <w:autoSpaceDE w:val="0"/>
        <w:autoSpaceDN w:val="0"/>
        <w:adjustRightInd w:val="0"/>
        <w:ind w:left="1440" w:hanging="720"/>
      </w:pPr>
      <w:r>
        <w:t>b)</w:t>
      </w:r>
      <w:r>
        <w:tab/>
        <w:t xml:space="preserve">Cylindrical container with semi-ellipsoidal heads. Area = (overall length in feet plus 0.3 outside diameter in feet) times diameter in feet times 3.1416. </w:t>
      </w:r>
    </w:p>
    <w:p w:rsidR="00AB48B2" w:rsidRDefault="00AB48B2" w:rsidP="00AB48B2">
      <w:pPr>
        <w:widowControl w:val="0"/>
        <w:autoSpaceDE w:val="0"/>
        <w:autoSpaceDN w:val="0"/>
        <w:adjustRightInd w:val="0"/>
        <w:ind w:left="1440" w:hanging="720"/>
      </w:pPr>
      <w:r>
        <w:t>c)</w:t>
      </w:r>
      <w:r>
        <w:tab/>
        <w:t xml:space="preserve">Spherical Container. Area = Outside diameter in feet squared times 3.1416 </w:t>
      </w:r>
    </w:p>
    <w:p w:rsidR="004F6C18" w:rsidRDefault="004F6C18" w:rsidP="00AB48B2">
      <w:pPr>
        <w:widowControl w:val="0"/>
        <w:autoSpaceDE w:val="0"/>
        <w:autoSpaceDN w:val="0"/>
        <w:adjustRightInd w:val="0"/>
        <w:ind w:left="1440" w:hanging="720"/>
      </w:pPr>
    </w:p>
    <w:p w:rsidR="00AB48B2" w:rsidRDefault="00AB48B2" w:rsidP="00AB48B2">
      <w:pPr>
        <w:widowControl w:val="0"/>
        <w:autoSpaceDE w:val="0"/>
        <w:autoSpaceDN w:val="0"/>
        <w:adjustRightInd w:val="0"/>
      </w:pPr>
      <w:r>
        <w:t xml:space="preserve">Flow Rate SCFM Air = cubic feet per minute of air required at standard conditions, 60 degrees F. and atmospheric pressure (14.7 </w:t>
      </w:r>
      <w:proofErr w:type="spellStart"/>
      <w:r>
        <w:t>psia</w:t>
      </w:r>
      <w:proofErr w:type="spellEnd"/>
      <w:r>
        <w:t xml:space="preserve">). </w:t>
      </w:r>
    </w:p>
    <w:p w:rsidR="004F6C18" w:rsidRDefault="004F6C18" w:rsidP="00AB48B2">
      <w:pPr>
        <w:widowControl w:val="0"/>
        <w:autoSpaceDE w:val="0"/>
        <w:autoSpaceDN w:val="0"/>
        <w:adjustRightInd w:val="0"/>
      </w:pPr>
    </w:p>
    <w:p w:rsidR="00AB48B2" w:rsidRDefault="00AB48B2" w:rsidP="00AB48B2">
      <w:pPr>
        <w:widowControl w:val="0"/>
        <w:autoSpaceDE w:val="0"/>
        <w:autoSpaceDN w:val="0"/>
        <w:adjustRightInd w:val="0"/>
      </w:pPr>
      <w:r>
        <w:t xml:space="preserve">The rate of discharge may be interpolated for intermediate values of surface area.  For container with total outside surface area greater than 2,000 sq. ft., the required flow rate can be calculated using the formula, Flow Rate SCFM Air = 22.11A degrees .82, where A= outside surface area of the container in square feet. </w:t>
      </w:r>
    </w:p>
    <w:sectPr w:rsidR="00AB48B2" w:rsidSect="004B61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169"/>
    <w:rsid w:val="001678D1"/>
    <w:rsid w:val="004B6169"/>
    <w:rsid w:val="004F6C18"/>
    <w:rsid w:val="00622A67"/>
    <w:rsid w:val="006C3B9C"/>
    <w:rsid w:val="00705EE6"/>
    <w:rsid w:val="00AB48B2"/>
    <w:rsid w:val="00C738A9"/>
    <w:rsid w:val="00C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8B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8B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