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119" w:rsidRDefault="00AC2119" w:rsidP="00AC211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119" w:rsidRDefault="00AC2119" w:rsidP="00AC2119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215.285  Administrative Hearings</w:t>
      </w:r>
      <w:r>
        <w:t xml:space="preserve"> </w:t>
      </w:r>
    </w:p>
    <w:p w:rsidR="00AC2119" w:rsidRDefault="00AC2119" w:rsidP="00AC2119">
      <w:pPr>
        <w:widowControl w:val="0"/>
        <w:autoSpaceDE w:val="0"/>
        <w:autoSpaceDN w:val="0"/>
        <w:adjustRightInd w:val="0"/>
      </w:pPr>
    </w:p>
    <w:p w:rsidR="00AC2119" w:rsidRDefault="00AC2119" w:rsidP="00AC2119">
      <w:pPr>
        <w:widowControl w:val="0"/>
        <w:autoSpaceDE w:val="0"/>
        <w:autoSpaceDN w:val="0"/>
        <w:adjustRightInd w:val="0"/>
      </w:pPr>
      <w:r>
        <w:t xml:space="preserve">Decisions of the Department in implementing these rules are subject to the Administrative Procedure Act (Ill. Rev. Stat. 1991, ch. 127, par. 1001-1 et seq.) and the Department's rules pertaining to administrative hearings as promulgated thereunder (8 Ill. Adm. Code Part 1). </w:t>
      </w:r>
    </w:p>
    <w:sectPr w:rsidR="00AC2119" w:rsidSect="00AC211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119"/>
    <w:rsid w:val="001678D1"/>
    <w:rsid w:val="004745DA"/>
    <w:rsid w:val="00664897"/>
    <w:rsid w:val="00AC2119"/>
    <w:rsid w:val="00B8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2012-06-21T20:16:00Z</dcterms:created>
  <dcterms:modified xsi:type="dcterms:W3CDTF">2012-06-21T20:16:00Z</dcterms:modified>
</cp:coreProperties>
</file>