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36" w:rsidRDefault="00CC3836" w:rsidP="00CC3836">
      <w:pPr>
        <w:widowControl w:val="0"/>
        <w:autoSpaceDE w:val="0"/>
        <w:autoSpaceDN w:val="0"/>
        <w:adjustRightInd w:val="0"/>
      </w:pPr>
    </w:p>
    <w:p w:rsidR="00CC3836" w:rsidRDefault="00CC3836" w:rsidP="00CC3836">
      <w:pPr>
        <w:widowControl w:val="0"/>
        <w:autoSpaceDE w:val="0"/>
        <w:autoSpaceDN w:val="0"/>
        <w:adjustRightInd w:val="0"/>
      </w:pPr>
      <w:r>
        <w:rPr>
          <w:b/>
          <w:bCs/>
        </w:rPr>
        <w:t>Section 215.50  Hose Specifications</w:t>
      </w:r>
      <w:r>
        <w:t xml:space="preserve"> </w:t>
      </w:r>
    </w:p>
    <w:p w:rsidR="00CC3836" w:rsidRDefault="00CC3836" w:rsidP="00CC3836">
      <w:pPr>
        <w:widowControl w:val="0"/>
        <w:autoSpaceDE w:val="0"/>
        <w:autoSpaceDN w:val="0"/>
        <w:adjustRightInd w:val="0"/>
      </w:pPr>
    </w:p>
    <w:p w:rsidR="0018217A" w:rsidRPr="00FB4F8F" w:rsidRDefault="0018217A" w:rsidP="0018217A">
      <w:pPr>
        <w:widowControl w:val="0"/>
        <w:ind w:left="1440" w:hanging="720"/>
        <w:rPr>
          <w:bCs/>
        </w:rPr>
      </w:pPr>
      <w:r>
        <w:rPr>
          <w:bCs/>
        </w:rPr>
        <w:t>a)</w:t>
      </w:r>
      <w:r w:rsidR="0010371D">
        <w:rPr>
          <w:bCs/>
        </w:rPr>
        <w:tab/>
      </w:r>
      <w:r w:rsidRPr="00FB4F8F">
        <w:rPr>
          <w:bCs/>
        </w:rPr>
        <w:t xml:space="preserve">Hose used in ammonia service and subject to container pressure shall conform to </w:t>
      </w:r>
      <w:r w:rsidR="00BC09CF">
        <w:rPr>
          <w:bCs/>
        </w:rPr>
        <w:t>AR</w:t>
      </w:r>
      <w:r w:rsidR="008F4081">
        <w:rPr>
          <w:bCs/>
        </w:rPr>
        <w:t>PM</w:t>
      </w:r>
      <w:r w:rsidRPr="00FB4F8F">
        <w:rPr>
          <w:bCs/>
        </w:rPr>
        <w:t xml:space="preserve"> IP-14.</w:t>
      </w:r>
      <w:r w:rsidR="002951BB">
        <w:rPr>
          <w:bCs/>
        </w:rPr>
        <w:t xml:space="preserve">  Dual usage hoses for propane and anhydrous ammonia shall be prohibited.</w:t>
      </w:r>
    </w:p>
    <w:p w:rsidR="002B4DB2" w:rsidRDefault="002B4DB2" w:rsidP="00DD741E"/>
    <w:p w:rsidR="0018217A" w:rsidRPr="00FB4F8F" w:rsidRDefault="0018217A" w:rsidP="0018217A">
      <w:pPr>
        <w:widowControl w:val="0"/>
        <w:ind w:left="1440" w:hanging="720"/>
        <w:rPr>
          <w:bCs/>
        </w:rPr>
      </w:pPr>
      <w:r w:rsidRPr="00FB4F8F">
        <w:rPr>
          <w:bCs/>
        </w:rPr>
        <w:t>b)</w:t>
      </w:r>
      <w:r w:rsidR="0010371D">
        <w:rPr>
          <w:bCs/>
        </w:rPr>
        <w:tab/>
      </w:r>
      <w:r w:rsidRPr="00FB4F8F">
        <w:rPr>
          <w:bCs/>
        </w:rPr>
        <w:t>Hose subject to container pressure shall be designed for a minimum working pressure of 350 psig and a minimum burst pressure of 1750 psig.  Hose assemblies, when made up, shall be capable of withstanding a test pressure of 500 psig.</w:t>
      </w:r>
    </w:p>
    <w:p w:rsidR="002B4DB2" w:rsidRDefault="002B4DB2" w:rsidP="00DD741E"/>
    <w:p w:rsidR="0018217A" w:rsidRPr="00FB4F8F" w:rsidRDefault="0018217A" w:rsidP="0018217A">
      <w:pPr>
        <w:widowControl w:val="0"/>
        <w:ind w:left="1440" w:hanging="720"/>
        <w:rPr>
          <w:bCs/>
        </w:rPr>
      </w:pPr>
      <w:r w:rsidRPr="00FB4F8F">
        <w:rPr>
          <w:bCs/>
        </w:rPr>
        <w:t>c)</w:t>
      </w:r>
      <w:r w:rsidR="0010371D">
        <w:rPr>
          <w:bCs/>
        </w:rPr>
        <w:tab/>
      </w:r>
      <w:r w:rsidRPr="00FB4F8F">
        <w:rPr>
          <w:bCs/>
        </w:rPr>
        <w:t>Hose and hose connections located on the low-pressure side of flow control, or pressure-reducing valves on devices discharging to atmospheric pressure, shall be designed for the maximum low-side working pressure.  All connections shall be designed, constructed and installed so that there will be no leakage when connected.  Shutoff valves on the end of liquid and vapor transfer hoses shall be equipped with bleed valves to enable the operator to bleed off pressure prior to disconnecting the hoses except when using minimum loss valve.</w:t>
      </w:r>
    </w:p>
    <w:p w:rsidR="002B4DB2" w:rsidRDefault="002B4DB2" w:rsidP="00DD741E"/>
    <w:p w:rsidR="0018217A" w:rsidRPr="00FB4F8F" w:rsidRDefault="0018217A" w:rsidP="0018217A">
      <w:pPr>
        <w:widowControl w:val="0"/>
        <w:ind w:left="1440" w:hanging="720"/>
        <w:rPr>
          <w:bCs/>
        </w:rPr>
      </w:pPr>
      <w:r w:rsidRPr="00FB4F8F">
        <w:rPr>
          <w:bCs/>
        </w:rPr>
        <w:t>d)</w:t>
      </w:r>
      <w:r w:rsidR="0010371D">
        <w:rPr>
          <w:bCs/>
        </w:rPr>
        <w:tab/>
      </w:r>
      <w:r w:rsidR="00DD741E">
        <w:rPr>
          <w:bCs/>
        </w:rPr>
        <w:t>When a</w:t>
      </w:r>
      <w:r w:rsidRPr="00FB4F8F">
        <w:rPr>
          <w:bCs/>
        </w:rPr>
        <w:t xml:space="preserve"> liquid transfer hose is not drained of liquid upon completion of transfer operations, </w:t>
      </w:r>
      <w:r w:rsidR="00DD741E">
        <w:rPr>
          <w:bCs/>
        </w:rPr>
        <w:t>that</w:t>
      </w:r>
      <w:r w:rsidRPr="00FB4F8F">
        <w:rPr>
          <w:bCs/>
        </w:rPr>
        <w:t xml:space="preserve"> hose shall be equipped with an approved shutoff valve at the discharge end.  Provision shall be made to prevent excessive hydrostatic pressure in the hose. </w:t>
      </w:r>
    </w:p>
    <w:p w:rsidR="002B4DB2" w:rsidRDefault="002B4DB2" w:rsidP="00DD741E"/>
    <w:p w:rsidR="0018217A" w:rsidRPr="00FB4F8F" w:rsidRDefault="0018217A" w:rsidP="0018217A">
      <w:pPr>
        <w:widowControl w:val="0"/>
        <w:ind w:left="1440" w:hanging="720"/>
        <w:rPr>
          <w:bCs/>
        </w:rPr>
      </w:pPr>
      <w:r w:rsidRPr="00FB4F8F">
        <w:rPr>
          <w:bCs/>
        </w:rPr>
        <w:t>e)</w:t>
      </w:r>
      <w:r w:rsidR="0010371D">
        <w:rPr>
          <w:bCs/>
        </w:rPr>
        <w:tab/>
      </w:r>
      <w:r w:rsidRPr="00FB4F8F">
        <w:rPr>
          <w:bCs/>
        </w:rPr>
        <w:t>On all hose 0.5 inch O.D. and larger used in ammonia service and subject to container pressure, there shall be etched, cast or impressed at 5 ft. intervals on the outer hose cover the following information:</w:t>
      </w:r>
    </w:p>
    <w:p w:rsidR="0018217A" w:rsidRPr="00FB4F8F" w:rsidRDefault="0018217A" w:rsidP="0018217A">
      <w:pPr>
        <w:widowControl w:val="0"/>
        <w:rPr>
          <w:bCs/>
        </w:rPr>
      </w:pPr>
    </w:p>
    <w:p w:rsidR="0018217A" w:rsidRPr="00FB4F8F" w:rsidRDefault="0018217A" w:rsidP="0018217A">
      <w:pPr>
        <w:widowControl w:val="0"/>
        <w:jc w:val="center"/>
        <w:rPr>
          <w:bCs/>
        </w:rPr>
      </w:pPr>
      <w:r w:rsidRPr="00FB4F8F">
        <w:rPr>
          <w:bCs/>
        </w:rPr>
        <w:t xml:space="preserve">Anhydrous Ammonia </w:t>
      </w:r>
    </w:p>
    <w:p w:rsidR="0018217A" w:rsidRPr="00FB4F8F" w:rsidRDefault="0018217A" w:rsidP="0018217A">
      <w:pPr>
        <w:widowControl w:val="0"/>
        <w:jc w:val="center"/>
        <w:rPr>
          <w:bCs/>
        </w:rPr>
      </w:pPr>
      <w:r w:rsidRPr="00FB4F8F">
        <w:rPr>
          <w:bCs/>
        </w:rPr>
        <w:t>XXX psig (Maximum Working Pressure)</w:t>
      </w:r>
    </w:p>
    <w:p w:rsidR="0018217A" w:rsidRPr="00FB4F8F" w:rsidRDefault="0018217A" w:rsidP="0018217A">
      <w:pPr>
        <w:widowControl w:val="0"/>
        <w:jc w:val="center"/>
        <w:rPr>
          <w:bCs/>
        </w:rPr>
      </w:pPr>
      <w:r w:rsidRPr="00FB4F8F">
        <w:rPr>
          <w:bCs/>
        </w:rPr>
        <w:t>Manufacturer’s Name or Trademark</w:t>
      </w:r>
    </w:p>
    <w:p w:rsidR="0018217A" w:rsidRPr="00FB4F8F" w:rsidRDefault="0018217A" w:rsidP="0018217A">
      <w:pPr>
        <w:widowControl w:val="0"/>
        <w:jc w:val="center"/>
        <w:rPr>
          <w:bCs/>
        </w:rPr>
      </w:pPr>
      <w:r w:rsidRPr="00FB4F8F">
        <w:rPr>
          <w:bCs/>
        </w:rPr>
        <w:t>Year of Manufacture</w:t>
      </w:r>
    </w:p>
    <w:p w:rsidR="0018217A" w:rsidRPr="00FB4F8F" w:rsidRDefault="0018217A" w:rsidP="00DD741E"/>
    <w:p w:rsidR="0018217A" w:rsidRPr="00FB4F8F" w:rsidRDefault="0018217A" w:rsidP="0018217A">
      <w:pPr>
        <w:widowControl w:val="0"/>
        <w:ind w:left="1440" w:hanging="720"/>
        <w:rPr>
          <w:bCs/>
        </w:rPr>
      </w:pPr>
      <w:r w:rsidRPr="00FB4F8F">
        <w:rPr>
          <w:bCs/>
        </w:rPr>
        <w:t>f)</w:t>
      </w:r>
      <w:r w:rsidR="0010371D">
        <w:rPr>
          <w:bCs/>
        </w:rPr>
        <w:tab/>
      </w:r>
      <w:r w:rsidRPr="00FB4F8F">
        <w:rPr>
          <w:bCs/>
        </w:rPr>
        <w:t>Hose in service shall be requalified periodically in accordance with requirements specified in CGA P-7</w:t>
      </w:r>
      <w:r w:rsidR="00C65995">
        <w:rPr>
          <w:bCs/>
        </w:rPr>
        <w:t>.</w:t>
      </w:r>
    </w:p>
    <w:p w:rsidR="002B4DB2" w:rsidRDefault="002B4DB2" w:rsidP="00DD741E"/>
    <w:p w:rsidR="0018217A" w:rsidRPr="00FB4F8F" w:rsidRDefault="0018217A" w:rsidP="0018217A">
      <w:pPr>
        <w:widowControl w:val="0"/>
        <w:ind w:left="1440" w:hanging="720"/>
        <w:rPr>
          <w:bCs/>
        </w:rPr>
      </w:pPr>
      <w:r w:rsidRPr="00FB4F8F">
        <w:rPr>
          <w:bCs/>
        </w:rPr>
        <w:t>g)</w:t>
      </w:r>
      <w:r w:rsidR="0010371D">
        <w:rPr>
          <w:bCs/>
        </w:rPr>
        <w:tab/>
      </w:r>
      <w:r w:rsidRPr="00FB4F8F">
        <w:rPr>
          <w:bCs/>
        </w:rPr>
        <w:t xml:space="preserve">Hoses used for transferring material (both liquid and vapor) to and from nurse tanks shall be restricted to a 30 feet maximum length and shall be </w:t>
      </w:r>
      <w:r w:rsidR="00DD741E">
        <w:rPr>
          <w:bCs/>
        </w:rPr>
        <w:t>secured</w:t>
      </w:r>
      <w:r w:rsidRPr="00FB4F8F">
        <w:rPr>
          <w:bCs/>
        </w:rPr>
        <w:t xml:space="preserve"> when not in use to prevent undue damage to hose.</w:t>
      </w:r>
    </w:p>
    <w:p w:rsidR="0018217A" w:rsidRDefault="0018217A" w:rsidP="00DD741E"/>
    <w:p w:rsidR="0018217A" w:rsidRDefault="00BC09CF">
      <w:pPr>
        <w:pStyle w:val="JCARSourceNote"/>
        <w:ind w:firstLine="720"/>
      </w:pPr>
      <w:r>
        <w:t xml:space="preserve"> </w:t>
      </w:r>
      <w:r w:rsidR="002951BB">
        <w:t xml:space="preserve">(Source:  Amended at </w:t>
      </w:r>
      <w:r>
        <w:t>40</w:t>
      </w:r>
      <w:r w:rsidR="002951BB">
        <w:t xml:space="preserve"> Ill. Reg. </w:t>
      </w:r>
      <w:r w:rsidR="00857F88">
        <w:t>8704</w:t>
      </w:r>
      <w:r w:rsidR="002951BB">
        <w:t xml:space="preserve">, effective </w:t>
      </w:r>
      <w:bookmarkStart w:id="0" w:name="_GoBack"/>
      <w:r w:rsidR="00857F88">
        <w:t>July 1, 2016</w:t>
      </w:r>
      <w:bookmarkEnd w:id="0"/>
      <w:r w:rsidR="002951BB">
        <w:t>)</w:t>
      </w:r>
    </w:p>
    <w:sectPr w:rsidR="0018217A" w:rsidSect="00CC38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836"/>
    <w:rsid w:val="000A256B"/>
    <w:rsid w:val="000C1A7F"/>
    <w:rsid w:val="0010371D"/>
    <w:rsid w:val="0011300E"/>
    <w:rsid w:val="001678D1"/>
    <w:rsid w:val="0018217A"/>
    <w:rsid w:val="002023FA"/>
    <w:rsid w:val="002951BB"/>
    <w:rsid w:val="002B4DB2"/>
    <w:rsid w:val="002D1F91"/>
    <w:rsid w:val="003B42C1"/>
    <w:rsid w:val="007E7058"/>
    <w:rsid w:val="00857F88"/>
    <w:rsid w:val="008F4081"/>
    <w:rsid w:val="00954517"/>
    <w:rsid w:val="00A9032A"/>
    <w:rsid w:val="00B115DC"/>
    <w:rsid w:val="00BC09CF"/>
    <w:rsid w:val="00C65995"/>
    <w:rsid w:val="00CC3836"/>
    <w:rsid w:val="00D96081"/>
    <w:rsid w:val="00DD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4ABB49-2345-4C48-98C2-4C32468E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2016-06-13T15:55:00Z</dcterms:created>
  <dcterms:modified xsi:type="dcterms:W3CDTF">2016-06-30T18:57:00Z</dcterms:modified>
</cp:coreProperties>
</file>