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6E" w:rsidRDefault="00C6026E" w:rsidP="00C6026E">
      <w:pPr>
        <w:widowControl w:val="0"/>
        <w:autoSpaceDE w:val="0"/>
        <w:autoSpaceDN w:val="0"/>
        <w:adjustRightInd w:val="0"/>
        <w:jc w:val="center"/>
      </w:pPr>
      <w:r>
        <w:t>SUBPART A:  ANHYDROUS AMMONIA, EQUIPMENT,</w:t>
      </w:r>
    </w:p>
    <w:p w:rsidR="00C6026E" w:rsidRDefault="00C6026E" w:rsidP="00C6026E">
      <w:pPr>
        <w:widowControl w:val="0"/>
        <w:autoSpaceDE w:val="0"/>
        <w:autoSpaceDN w:val="0"/>
        <w:adjustRightInd w:val="0"/>
        <w:jc w:val="center"/>
      </w:pPr>
      <w:r>
        <w:t>CONTAINERS, AND STORAGE FACILITIES</w:t>
      </w:r>
    </w:p>
    <w:p w:rsidR="00C6026E" w:rsidRDefault="00C6026E" w:rsidP="00C6026E">
      <w:pPr>
        <w:widowControl w:val="0"/>
        <w:autoSpaceDE w:val="0"/>
        <w:autoSpaceDN w:val="0"/>
        <w:adjustRightInd w:val="0"/>
        <w:jc w:val="center"/>
      </w:pPr>
    </w:p>
    <w:p w:rsidR="00C6026E" w:rsidRDefault="00C6026E" w:rsidP="00C6026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215.10</w:t>
      </w:r>
      <w:r>
        <w:tab/>
        <w:t xml:space="preserve">Scope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215.15</w:t>
      </w:r>
      <w:r>
        <w:tab/>
        <w:t xml:space="preserve">Definitions </w:t>
      </w:r>
    </w:p>
    <w:p w:rsidR="00577E60" w:rsidRDefault="00577E60" w:rsidP="00C6026E">
      <w:pPr>
        <w:widowControl w:val="0"/>
        <w:autoSpaceDE w:val="0"/>
        <w:autoSpaceDN w:val="0"/>
        <w:adjustRightInd w:val="0"/>
        <w:ind w:left="1440" w:hanging="1440"/>
      </w:pPr>
      <w:r>
        <w:t>215.16</w:t>
      </w:r>
      <w:r>
        <w:tab/>
        <w:t xml:space="preserve">Incorporated </w:t>
      </w:r>
      <w:r w:rsidR="00CD628F">
        <w:t xml:space="preserve">and </w:t>
      </w:r>
      <w:r>
        <w:t>Referenced Materials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215.20</w:t>
      </w:r>
      <w:r>
        <w:tab/>
      </w:r>
      <w:r w:rsidR="00043028">
        <w:t xml:space="preserve">Safety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215.25</w:t>
      </w:r>
      <w:r>
        <w:tab/>
      </w:r>
      <w:r w:rsidR="00043028">
        <w:t xml:space="preserve">Basic Rules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215.30</w:t>
      </w:r>
      <w:r>
        <w:tab/>
      </w:r>
      <w:r w:rsidR="00043028">
        <w:t xml:space="preserve">Location of Storage Tanks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215.35</w:t>
      </w:r>
      <w:r>
        <w:tab/>
      </w:r>
      <w:r w:rsidR="00043028">
        <w:t xml:space="preserve">Markings of Non-Refrigerated Containers and Systems </w:t>
      </w:r>
      <w:r w:rsidR="0070355D">
        <w:t>o</w:t>
      </w:r>
      <w:r w:rsidR="00043028">
        <w:t xml:space="preserve">ther than DOT Containers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215.40</w:t>
      </w:r>
      <w:r>
        <w:tab/>
      </w:r>
      <w:r w:rsidR="00577E60">
        <w:t>Tank</w:t>
      </w:r>
      <w:r>
        <w:t xml:space="preserve"> Appurtenances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215.45</w:t>
      </w:r>
      <w:r>
        <w:tab/>
        <w:t xml:space="preserve">Piping, Tubing and Fittings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215.50</w:t>
      </w:r>
      <w:r>
        <w:tab/>
        <w:t xml:space="preserve">Hose Specifications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215.55</w:t>
      </w:r>
      <w:r>
        <w:tab/>
        <w:t xml:space="preserve">Safety Relief Devices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215.60</w:t>
      </w:r>
      <w:r>
        <w:tab/>
      </w:r>
      <w:r w:rsidR="00043028">
        <w:t xml:space="preserve">Filling Densities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215.65</w:t>
      </w:r>
      <w:r>
        <w:tab/>
      </w:r>
      <w:r w:rsidR="00043028">
        <w:t xml:space="preserve">Transfer of Liquids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215.70</w:t>
      </w:r>
      <w:r>
        <w:tab/>
      </w:r>
      <w:r w:rsidR="00043028">
        <w:t xml:space="preserve">Liquid Level Gauging Devices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215.75</w:t>
      </w:r>
      <w:r>
        <w:tab/>
      </w:r>
      <w:r w:rsidR="00043028">
        <w:t xml:space="preserve">Painting of Containers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215.80</w:t>
      </w:r>
      <w:r>
        <w:tab/>
      </w:r>
      <w:r w:rsidR="00043028">
        <w:t xml:space="preserve">Electrical Equipment and Wiring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215.85</w:t>
      </w:r>
      <w:r>
        <w:tab/>
      </w:r>
      <w:r w:rsidR="00043028">
        <w:t xml:space="preserve">Systems Utilizing Stationary, Pier-Mounted or Skid-Mounted Aboveground Non-Refrigerated Storage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215.90</w:t>
      </w:r>
      <w:r>
        <w:tab/>
      </w:r>
      <w:r w:rsidR="00043028">
        <w:t xml:space="preserve">Refrigerated Storage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215.95</w:t>
      </w:r>
      <w:r>
        <w:tab/>
      </w:r>
      <w:r w:rsidR="00043028">
        <w:t xml:space="preserve">Tank Car Operations </w:t>
      </w:r>
    </w:p>
    <w:p w:rsidR="0070309D" w:rsidRDefault="007D7700" w:rsidP="00C6026E">
      <w:pPr>
        <w:widowControl w:val="0"/>
        <w:autoSpaceDE w:val="0"/>
        <w:autoSpaceDN w:val="0"/>
        <w:adjustRightInd w:val="0"/>
        <w:ind w:left="1440" w:hanging="1440"/>
      </w:pPr>
      <w:r>
        <w:t>215.100</w:t>
      </w:r>
      <w:r w:rsidR="0070309D">
        <w:tab/>
      </w:r>
      <w:r>
        <w:t xml:space="preserve">Systems Utilizing Stationary, Pier-Mounted or Skid-Mounted Aboveground or Underground Non-Refrigerated Storage </w:t>
      </w:r>
      <w:r w:rsidR="0070309D">
        <w:t>(Repealed)</w:t>
      </w:r>
    </w:p>
    <w:p w:rsidR="0070309D" w:rsidRDefault="007D7700" w:rsidP="00C6026E">
      <w:pPr>
        <w:widowControl w:val="0"/>
        <w:autoSpaceDE w:val="0"/>
        <w:autoSpaceDN w:val="0"/>
        <w:adjustRightInd w:val="0"/>
        <w:ind w:left="1440" w:hanging="1440"/>
      </w:pPr>
      <w:r>
        <w:t>215.105</w:t>
      </w:r>
      <w:r w:rsidR="0070309D">
        <w:tab/>
      </w:r>
      <w:r>
        <w:t xml:space="preserve">Systems Mounted on Farm Wagons (Implements of Husbandry) for the Transportation of Anhydrous Ammonia </w:t>
      </w:r>
      <w:r w:rsidR="0070309D">
        <w:t>(Repealed)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215.110</w:t>
      </w:r>
      <w:r>
        <w:tab/>
        <w:t xml:space="preserve">Systems Mounted on </w:t>
      </w:r>
      <w:r w:rsidR="0084057D">
        <w:t>Implements of Husbandry</w:t>
      </w:r>
      <w:r w:rsidR="00043028">
        <w:t xml:space="preserve"> (Nurse Tanks) </w:t>
      </w:r>
      <w:r>
        <w:t xml:space="preserve">for the </w:t>
      </w:r>
      <w:r w:rsidR="00043028">
        <w:t xml:space="preserve">Transportation </w:t>
      </w:r>
      <w:r>
        <w:t xml:space="preserve">of Anhydrous Ammonia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215.115</w:t>
      </w:r>
      <w:r>
        <w:tab/>
      </w:r>
      <w:r w:rsidR="00043028">
        <w:t xml:space="preserve">Systems Mounted on Equipment for the Application of Anhydrous Ammonia </w:t>
      </w:r>
    </w:p>
    <w:p w:rsidR="00FC34B6" w:rsidRDefault="00FC34B6" w:rsidP="00C6026E">
      <w:pPr>
        <w:widowControl w:val="0"/>
        <w:autoSpaceDE w:val="0"/>
        <w:autoSpaceDN w:val="0"/>
        <w:adjustRightInd w:val="0"/>
        <w:ind w:left="1440" w:hanging="1440"/>
      </w:pPr>
      <w:r>
        <w:t>215.120</w:t>
      </w:r>
      <w:r w:rsidR="00C6026E">
        <w:tab/>
      </w:r>
      <w:r w:rsidR="0084057D">
        <w:t>Equipment for the Application of Anhydrous Ammonia</w:t>
      </w:r>
    </w:p>
    <w:p w:rsidR="00C6026E" w:rsidRDefault="00FC34B6" w:rsidP="00C6026E">
      <w:pPr>
        <w:widowControl w:val="0"/>
        <w:autoSpaceDE w:val="0"/>
        <w:autoSpaceDN w:val="0"/>
        <w:adjustRightInd w:val="0"/>
        <w:ind w:left="1440" w:hanging="1440"/>
      </w:pPr>
      <w:r>
        <w:t>215.125</w:t>
      </w:r>
      <w:r>
        <w:tab/>
        <w:t>Administrative Hearings</w:t>
      </w:r>
    </w:p>
    <w:p w:rsidR="00CF028F" w:rsidRDefault="00CF028F" w:rsidP="00C6026E">
      <w:pPr>
        <w:widowControl w:val="0"/>
        <w:autoSpaceDE w:val="0"/>
        <w:autoSpaceDN w:val="0"/>
        <w:adjustRightInd w:val="0"/>
        <w:ind w:left="1440" w:hanging="1440"/>
      </w:pP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NITROGEN FERTILIZER SOLUTIONS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215.200</w:t>
      </w:r>
      <w:r>
        <w:tab/>
        <w:t xml:space="preserve">General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215.205</w:t>
      </w:r>
      <w:r>
        <w:tab/>
        <w:t xml:space="preserve">Definitions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215.210</w:t>
      </w:r>
      <w:r>
        <w:tab/>
        <w:t xml:space="preserve">Application of Rules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215.215</w:t>
      </w:r>
      <w:r>
        <w:tab/>
        <w:t xml:space="preserve">Requirement of Construction and Original Test of Containers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215.220</w:t>
      </w:r>
      <w:r>
        <w:tab/>
        <w:t xml:space="preserve">Capacity of Containers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215.225</w:t>
      </w:r>
      <w:r>
        <w:tab/>
        <w:t xml:space="preserve">Container Valves and Accessories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215.230</w:t>
      </w:r>
      <w:r>
        <w:tab/>
        <w:t xml:space="preserve">Piping, Tubing and Fittings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215.235</w:t>
      </w:r>
      <w:r>
        <w:tab/>
        <w:t xml:space="preserve">Hose Specifications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215.240</w:t>
      </w:r>
      <w:r>
        <w:tab/>
        <w:t xml:space="preserve">Safety Devices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215.245</w:t>
      </w:r>
      <w:r>
        <w:tab/>
        <w:t xml:space="preserve">Transfer of Liquids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215.250</w:t>
      </w:r>
      <w:r>
        <w:tab/>
        <w:t xml:space="preserve">Tank Car Loading and Unloading Points and Operations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215.255</w:t>
      </w:r>
      <w:r>
        <w:tab/>
        <w:t xml:space="preserve">Liquid Level Gauging Devices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215.260</w:t>
      </w:r>
      <w:r>
        <w:tab/>
        <w:t xml:space="preserve">Indicating Devices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215.265</w:t>
      </w:r>
      <w:r>
        <w:tab/>
        <w:t xml:space="preserve">Storage Installations for Nitrogen Fertilizer Solutions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215.270</w:t>
      </w:r>
      <w:r>
        <w:tab/>
        <w:t xml:space="preserve">Systems Mounted on Trucks, Semi-trailers and Trailers for Transportation of Nitrogen Fertilizer Solutions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215.275</w:t>
      </w:r>
      <w:r>
        <w:tab/>
        <w:t xml:space="preserve">Systems Mounted on Vehicles and Implements of Husbandry for the Transportation of Nitrogen Fertilizer Solutions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215.280</w:t>
      </w:r>
      <w:r>
        <w:tab/>
        <w:t xml:space="preserve">Systems Mounted on Vehicles and Implements of Husbandry for the Application of Nitrogen Fertilizer Solutions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  <w:r>
        <w:t>215.285</w:t>
      </w:r>
      <w:r>
        <w:tab/>
        <w:t xml:space="preserve">Administrative Hearings </w:t>
      </w:r>
    </w:p>
    <w:p w:rsidR="00C6026E" w:rsidRDefault="00C6026E" w:rsidP="00C6026E">
      <w:pPr>
        <w:widowControl w:val="0"/>
        <w:autoSpaceDE w:val="0"/>
        <w:autoSpaceDN w:val="0"/>
        <w:adjustRightInd w:val="0"/>
        <w:ind w:left="1440" w:hanging="1440"/>
      </w:pPr>
    </w:p>
    <w:p w:rsidR="00C6026E" w:rsidRDefault="001D7B4A" w:rsidP="00B829A7">
      <w:pPr>
        <w:widowControl w:val="0"/>
        <w:autoSpaceDE w:val="0"/>
        <w:autoSpaceDN w:val="0"/>
        <w:adjustRightInd w:val="0"/>
        <w:ind w:left="1767" w:hanging="1767"/>
      </w:pPr>
      <w:r>
        <w:t>215.</w:t>
      </w:r>
      <w:r w:rsidR="00C6026E">
        <w:t>TABLE A</w:t>
      </w:r>
      <w:r w:rsidR="00C6026E">
        <w:tab/>
        <w:t xml:space="preserve">Rate of Discharge </w:t>
      </w:r>
    </w:p>
    <w:p w:rsidR="00C6026E" w:rsidRDefault="001D7B4A" w:rsidP="00B829A7">
      <w:pPr>
        <w:widowControl w:val="0"/>
        <w:autoSpaceDE w:val="0"/>
        <w:autoSpaceDN w:val="0"/>
        <w:adjustRightInd w:val="0"/>
        <w:ind w:left="1767" w:hanging="1767"/>
      </w:pPr>
      <w:r>
        <w:t>215.</w:t>
      </w:r>
      <w:r w:rsidR="00C6026E">
        <w:t>TABLE B</w:t>
      </w:r>
      <w:r w:rsidR="00C6026E">
        <w:tab/>
        <w:t xml:space="preserve">Guide for Selection of Materials for Refrigerated Ammonia Storage Tanks </w:t>
      </w:r>
    </w:p>
    <w:p w:rsidR="00C6026E" w:rsidRDefault="001D7B4A" w:rsidP="00B829A7">
      <w:pPr>
        <w:widowControl w:val="0"/>
        <w:autoSpaceDE w:val="0"/>
        <w:autoSpaceDN w:val="0"/>
        <w:adjustRightInd w:val="0"/>
        <w:ind w:left="1767" w:hanging="1767"/>
      </w:pPr>
      <w:r>
        <w:t>215.</w:t>
      </w:r>
      <w:r w:rsidR="00B829A7">
        <w:t>TABLE C</w:t>
      </w:r>
      <w:r w:rsidR="00B829A7">
        <w:tab/>
      </w:r>
      <w:r w:rsidR="00C6026E">
        <w:t xml:space="preserve">Minimum Material Requirements for Shells and Bottoms of Refrigerated Storage Tanks for Various Temperatures and Thicknesses </w:t>
      </w:r>
    </w:p>
    <w:p w:rsidR="00C6026E" w:rsidRDefault="001D7B4A" w:rsidP="00AA6116">
      <w:pPr>
        <w:widowControl w:val="0"/>
        <w:autoSpaceDE w:val="0"/>
        <w:autoSpaceDN w:val="0"/>
        <w:adjustRightInd w:val="0"/>
        <w:ind w:left="1767" w:hanging="1767"/>
      </w:pPr>
      <w:r>
        <w:t>215.</w:t>
      </w:r>
      <w:r w:rsidR="00B829A7">
        <w:t>TABLE D</w:t>
      </w:r>
      <w:r w:rsidR="00B829A7">
        <w:tab/>
      </w:r>
      <w:r w:rsidR="00C6026E">
        <w:t xml:space="preserve">Repair Welding </w:t>
      </w:r>
    </w:p>
    <w:p w:rsidR="00C6026E" w:rsidRDefault="001D7B4A" w:rsidP="00AA6116">
      <w:pPr>
        <w:widowControl w:val="0"/>
        <w:autoSpaceDE w:val="0"/>
        <w:autoSpaceDN w:val="0"/>
        <w:adjustRightInd w:val="0"/>
        <w:ind w:left="1767" w:hanging="1767"/>
      </w:pPr>
      <w:bookmarkStart w:id="0" w:name="_GoBack"/>
      <w:bookmarkEnd w:id="0"/>
      <w:r>
        <w:t>215.</w:t>
      </w:r>
      <w:r w:rsidR="00B829A7">
        <w:t>TABLE E</w:t>
      </w:r>
      <w:r w:rsidR="00B829A7">
        <w:tab/>
      </w:r>
      <w:r w:rsidR="00C6026E">
        <w:t xml:space="preserve">Safety Pressure Relief Valves </w:t>
      </w:r>
    </w:p>
    <w:sectPr w:rsidR="00C6026E" w:rsidSect="00C60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26E"/>
    <w:rsid w:val="00043028"/>
    <w:rsid w:val="00094C02"/>
    <w:rsid w:val="001C2AC5"/>
    <w:rsid w:val="001D7B4A"/>
    <w:rsid w:val="002F4AB2"/>
    <w:rsid w:val="004D0141"/>
    <w:rsid w:val="00577E60"/>
    <w:rsid w:val="0070309D"/>
    <w:rsid w:val="0070355D"/>
    <w:rsid w:val="0073397C"/>
    <w:rsid w:val="007D7700"/>
    <w:rsid w:val="0084057D"/>
    <w:rsid w:val="00936471"/>
    <w:rsid w:val="00AA6116"/>
    <w:rsid w:val="00B829A7"/>
    <w:rsid w:val="00C6026E"/>
    <w:rsid w:val="00CD628F"/>
    <w:rsid w:val="00CF028F"/>
    <w:rsid w:val="00D5626E"/>
    <w:rsid w:val="00E479D7"/>
    <w:rsid w:val="00E8354E"/>
    <w:rsid w:val="00F25D46"/>
    <w:rsid w:val="00F57BA1"/>
    <w:rsid w:val="00FB2699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944450-C65B-491C-84BA-3D28C23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ANHYDROUS AMMONIA, EQUIPMENT,</vt:lpstr>
    </vt:vector>
  </TitlesOfParts>
  <Company>State of Illinois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ANHYDROUS AMMONIA, EQUIPMENT,</dc:title>
  <dc:subject/>
  <dc:creator>Illinois General Assembly</dc:creator>
  <cp:keywords/>
  <dc:description/>
  <cp:lastModifiedBy>Shipley, Melissa A.</cp:lastModifiedBy>
  <cp:revision>4</cp:revision>
  <dcterms:created xsi:type="dcterms:W3CDTF">2016-06-13T15:55:00Z</dcterms:created>
  <dcterms:modified xsi:type="dcterms:W3CDTF">2020-05-15T18:33:00Z</dcterms:modified>
</cp:coreProperties>
</file>