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737" w:rsidRDefault="009B4737" w:rsidP="00D31E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B4737" w:rsidRDefault="009B4737" w:rsidP="009B4737">
      <w:pPr>
        <w:widowControl w:val="0"/>
        <w:autoSpaceDE w:val="0"/>
        <w:autoSpaceDN w:val="0"/>
        <w:adjustRightInd w:val="0"/>
        <w:jc w:val="center"/>
      </w:pPr>
      <w:r>
        <w:t>PART 215</w:t>
      </w:r>
    </w:p>
    <w:p w:rsidR="009B4737" w:rsidRDefault="009B4737" w:rsidP="009B4737">
      <w:pPr>
        <w:widowControl w:val="0"/>
        <w:autoSpaceDE w:val="0"/>
        <w:autoSpaceDN w:val="0"/>
        <w:adjustRightInd w:val="0"/>
        <w:jc w:val="center"/>
      </w:pPr>
      <w:r>
        <w:t>ANHYDROUS AMMONIA, LOW PRESSURE NITROGEN SOLUTIONS,</w:t>
      </w:r>
    </w:p>
    <w:p w:rsidR="009B4737" w:rsidRDefault="009B4737" w:rsidP="009B4737">
      <w:pPr>
        <w:widowControl w:val="0"/>
        <w:autoSpaceDE w:val="0"/>
        <w:autoSpaceDN w:val="0"/>
        <w:adjustRightInd w:val="0"/>
        <w:jc w:val="center"/>
      </w:pPr>
      <w:r>
        <w:t>EQUIPMENT, CONTAINERS, AND STORAGE FACILITIES</w:t>
      </w:r>
    </w:p>
    <w:p w:rsidR="00D31E84" w:rsidRDefault="00D31E84" w:rsidP="009B4737">
      <w:pPr>
        <w:widowControl w:val="0"/>
        <w:autoSpaceDE w:val="0"/>
        <w:autoSpaceDN w:val="0"/>
        <w:adjustRightInd w:val="0"/>
        <w:jc w:val="center"/>
      </w:pPr>
    </w:p>
    <w:sectPr w:rsidR="00D31E84" w:rsidSect="009B47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737"/>
    <w:rsid w:val="001678D1"/>
    <w:rsid w:val="00305540"/>
    <w:rsid w:val="0034004C"/>
    <w:rsid w:val="009B4737"/>
    <w:rsid w:val="00D31E84"/>
    <w:rsid w:val="00D7100F"/>
    <w:rsid w:val="00E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8F2B9F1-41FF-4EE7-A58F-79FFED87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215</vt:lpstr>
    </vt:vector>
  </TitlesOfParts>
  <Company>State of Illinois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215</dc:title>
  <dc:subject/>
  <dc:creator>Illinois General Assembly</dc:creator>
  <cp:keywords/>
  <dc:description/>
  <cp:lastModifiedBy>Shipley, Melissa A.</cp:lastModifiedBy>
  <cp:revision>4</cp:revision>
  <dcterms:created xsi:type="dcterms:W3CDTF">2012-06-21T20:15:00Z</dcterms:created>
  <dcterms:modified xsi:type="dcterms:W3CDTF">2020-05-15T18:29:00Z</dcterms:modified>
</cp:coreProperties>
</file>