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3BE" w:rsidRDefault="00E923BE" w:rsidP="00E923BE">
      <w:pPr>
        <w:widowControl w:val="0"/>
        <w:autoSpaceDE w:val="0"/>
        <w:autoSpaceDN w:val="0"/>
        <w:adjustRightInd w:val="0"/>
      </w:pPr>
      <w:bookmarkStart w:id="0" w:name="_GoBack"/>
      <w:bookmarkEnd w:id="0"/>
    </w:p>
    <w:p w:rsidR="00E923BE" w:rsidRDefault="00E923BE" w:rsidP="00E923BE">
      <w:pPr>
        <w:widowControl w:val="0"/>
        <w:autoSpaceDE w:val="0"/>
        <w:autoSpaceDN w:val="0"/>
        <w:adjustRightInd w:val="0"/>
      </w:pPr>
      <w:r>
        <w:rPr>
          <w:b/>
          <w:bCs/>
        </w:rPr>
        <w:t>Section 211.70  Adulteration</w:t>
      </w:r>
      <w:r>
        <w:t xml:space="preserve"> </w:t>
      </w:r>
    </w:p>
    <w:p w:rsidR="00E923BE" w:rsidRDefault="00E923BE" w:rsidP="00E923BE">
      <w:pPr>
        <w:widowControl w:val="0"/>
        <w:autoSpaceDE w:val="0"/>
        <w:autoSpaceDN w:val="0"/>
        <w:adjustRightInd w:val="0"/>
      </w:pPr>
    </w:p>
    <w:p w:rsidR="00E923BE" w:rsidRDefault="00E923BE" w:rsidP="00E923BE">
      <w:pPr>
        <w:widowControl w:val="0"/>
        <w:autoSpaceDE w:val="0"/>
        <w:autoSpaceDN w:val="0"/>
        <w:adjustRightInd w:val="0"/>
        <w:ind w:left="1440" w:hanging="720"/>
      </w:pPr>
      <w:r>
        <w:t>a)</w:t>
      </w:r>
      <w:r>
        <w:tab/>
        <w:t xml:space="preserve">A soil amendment is adulterated if it contains weed seed or unwanted crop seed.  Weed seeds shall be those as determined by the Association of Official Seed Analysts in Rules for Testing Seeds 1988, P.O. Box 27647, 216 West Jones Street, Raleigh, North Carolina 27611.  This incorporation by reference shall not include any later amendments or additions. </w:t>
      </w:r>
    </w:p>
    <w:p w:rsidR="0046065F" w:rsidRDefault="0046065F" w:rsidP="00E923BE">
      <w:pPr>
        <w:widowControl w:val="0"/>
        <w:autoSpaceDE w:val="0"/>
        <w:autoSpaceDN w:val="0"/>
        <w:adjustRightInd w:val="0"/>
        <w:ind w:left="1440" w:hanging="720"/>
      </w:pPr>
    </w:p>
    <w:p w:rsidR="00E923BE" w:rsidRDefault="00E923BE" w:rsidP="00E923BE">
      <w:pPr>
        <w:widowControl w:val="0"/>
        <w:autoSpaceDE w:val="0"/>
        <w:autoSpaceDN w:val="0"/>
        <w:adjustRightInd w:val="0"/>
        <w:ind w:left="1440" w:hanging="720"/>
      </w:pPr>
      <w:r>
        <w:t>b)</w:t>
      </w:r>
      <w:r>
        <w:tab/>
        <w:t xml:space="preserve">Unwanted crop seeds shall be any crop seed other than the crop that is being planted. </w:t>
      </w:r>
    </w:p>
    <w:p w:rsidR="0046065F" w:rsidRDefault="0046065F" w:rsidP="00E923BE">
      <w:pPr>
        <w:widowControl w:val="0"/>
        <w:autoSpaceDE w:val="0"/>
        <w:autoSpaceDN w:val="0"/>
        <w:adjustRightInd w:val="0"/>
        <w:ind w:left="1440" w:hanging="720"/>
      </w:pPr>
    </w:p>
    <w:p w:rsidR="00E923BE" w:rsidRDefault="00E923BE" w:rsidP="00E923BE">
      <w:pPr>
        <w:widowControl w:val="0"/>
        <w:autoSpaceDE w:val="0"/>
        <w:autoSpaceDN w:val="0"/>
        <w:adjustRightInd w:val="0"/>
        <w:ind w:left="1440" w:hanging="720"/>
      </w:pPr>
      <w:r>
        <w:t>c)</w:t>
      </w:r>
      <w:r>
        <w:tab/>
        <w:t xml:space="preserve">Noxious weeds shall be those identified as such in the Rules for the Illinois Seed Law (8 Ill. Adm. Code 230.20 and 230.30). </w:t>
      </w:r>
    </w:p>
    <w:sectPr w:rsidR="00E923BE" w:rsidSect="00E923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23BE"/>
    <w:rsid w:val="000A5796"/>
    <w:rsid w:val="001678D1"/>
    <w:rsid w:val="0046065F"/>
    <w:rsid w:val="00621DEE"/>
    <w:rsid w:val="00E0077D"/>
    <w:rsid w:val="00E9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