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67" w:rsidRDefault="00E71567" w:rsidP="00D25D0A">
      <w:bookmarkStart w:id="0" w:name="_GoBack"/>
      <w:bookmarkEnd w:id="0"/>
    </w:p>
    <w:p w:rsidR="00D25D0A" w:rsidRPr="00E71567" w:rsidRDefault="00D25D0A" w:rsidP="00D25D0A">
      <w:pPr>
        <w:rPr>
          <w:b/>
        </w:rPr>
      </w:pPr>
      <w:r w:rsidRPr="00E71567">
        <w:rPr>
          <w:b/>
        </w:rPr>
        <w:t>Section 190.80  Halal Food Act</w:t>
      </w:r>
    </w:p>
    <w:p w:rsidR="00D25D0A" w:rsidRPr="00D25D0A" w:rsidRDefault="00D25D0A" w:rsidP="00D25D0A"/>
    <w:p w:rsidR="00D25D0A" w:rsidRPr="00A37D00" w:rsidRDefault="00D25D0A" w:rsidP="00A37D00">
      <w:pPr>
        <w:rPr>
          <w:rFonts w:eastAsia="Arial Unicode MS"/>
        </w:rPr>
      </w:pPr>
      <w:r w:rsidRPr="00A37D00">
        <w:rPr>
          <w:rFonts w:eastAsia="Arial Unicode MS"/>
        </w:rPr>
        <w:t xml:space="preserve">Nothing in </w:t>
      </w:r>
      <w:r w:rsidR="0044486B">
        <w:rPr>
          <w:rFonts w:eastAsia="Arial Unicode MS"/>
        </w:rPr>
        <w:t>this Part</w:t>
      </w:r>
      <w:r w:rsidRPr="00A37D00">
        <w:rPr>
          <w:rFonts w:eastAsia="Arial Unicode MS"/>
        </w:rPr>
        <w:t xml:space="preserve"> shall be construed to exempt any dealer from any of the provisions of the Halal Food Act </w:t>
      </w:r>
      <w:r w:rsidR="00E71567" w:rsidRPr="00A37D00">
        <w:rPr>
          <w:rFonts w:eastAsia="Arial Unicode MS"/>
        </w:rPr>
        <w:t>[</w:t>
      </w:r>
      <w:r w:rsidRPr="00A37D00">
        <w:rPr>
          <w:rFonts w:eastAsia="Arial Unicode MS"/>
        </w:rPr>
        <w:t>410 ILCS 637</w:t>
      </w:r>
      <w:r w:rsidR="00E71567" w:rsidRPr="00A37D00">
        <w:rPr>
          <w:rFonts w:eastAsia="Arial Unicode MS"/>
        </w:rPr>
        <w:t>]</w:t>
      </w:r>
      <w:r w:rsidRPr="00A37D00">
        <w:rPr>
          <w:rFonts w:eastAsia="Arial Unicode MS"/>
        </w:rPr>
        <w:t xml:space="preserve"> that may be applicable.</w:t>
      </w:r>
    </w:p>
    <w:sectPr w:rsidR="00D25D0A" w:rsidRPr="00A37D0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F5" w:rsidRDefault="000763F5">
      <w:r>
        <w:separator/>
      </w:r>
    </w:p>
  </w:endnote>
  <w:endnote w:type="continuationSeparator" w:id="0">
    <w:p w:rsidR="000763F5" w:rsidRDefault="0007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F5" w:rsidRDefault="000763F5">
      <w:r>
        <w:separator/>
      </w:r>
    </w:p>
  </w:footnote>
  <w:footnote w:type="continuationSeparator" w:id="0">
    <w:p w:rsidR="000763F5" w:rsidRDefault="0007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D0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3F5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6B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56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0FF1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37D00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3112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481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5D0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1567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5E37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D25D0A"/>
    <w:rPr>
      <w:rFonts w:ascii="Arial Unicode MS" w:eastAsia="Arial Unicode MS" w:hAnsi="Arial Unicode MS" w:cs="Arial Unicode MS" w:hint="default"/>
      <w:sz w:val="20"/>
      <w:szCs w:val="20"/>
    </w:rPr>
  </w:style>
  <w:style w:type="paragraph" w:styleId="BodyText3">
    <w:name w:val="Body Text 3"/>
    <w:basedOn w:val="Normal"/>
    <w:rsid w:val="00D25D0A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D25D0A"/>
    <w:rPr>
      <w:rFonts w:ascii="Arial Unicode MS" w:eastAsia="Arial Unicode MS" w:hAnsi="Arial Unicode MS" w:cs="Arial Unicode MS" w:hint="default"/>
      <w:sz w:val="20"/>
      <w:szCs w:val="20"/>
    </w:rPr>
  </w:style>
  <w:style w:type="paragraph" w:styleId="BodyText3">
    <w:name w:val="Body Text 3"/>
    <w:basedOn w:val="Normal"/>
    <w:rsid w:val="00D25D0A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