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30F" w:rsidRDefault="0033630F" w:rsidP="003363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630F" w:rsidRDefault="0033630F" w:rsidP="0033630F">
      <w:pPr>
        <w:widowControl w:val="0"/>
        <w:autoSpaceDE w:val="0"/>
        <w:autoSpaceDN w:val="0"/>
        <w:adjustRightInd w:val="0"/>
        <w:jc w:val="center"/>
      </w:pPr>
      <w:r>
        <w:t>PART 132</w:t>
      </w:r>
    </w:p>
    <w:p w:rsidR="0033630F" w:rsidRDefault="0033630F" w:rsidP="0033630F">
      <w:pPr>
        <w:widowControl w:val="0"/>
        <w:autoSpaceDE w:val="0"/>
        <w:autoSpaceDN w:val="0"/>
        <w:adjustRightInd w:val="0"/>
        <w:jc w:val="center"/>
      </w:pPr>
      <w:r>
        <w:t>OFFICIAL NUMBERS; ISSUANCE OF LICENSE; REVOCATION OR</w:t>
      </w:r>
    </w:p>
    <w:p w:rsidR="0033630F" w:rsidRDefault="0033630F" w:rsidP="0033630F">
      <w:pPr>
        <w:widowControl w:val="0"/>
        <w:autoSpaceDE w:val="0"/>
        <w:autoSpaceDN w:val="0"/>
        <w:adjustRightInd w:val="0"/>
        <w:jc w:val="center"/>
      </w:pPr>
      <w:r>
        <w:t>SUSPENSION OF LICENSE; REPORTS OF VIOLATIONS (REPEALED)</w:t>
      </w:r>
    </w:p>
    <w:p w:rsidR="0033630F" w:rsidRDefault="0033630F" w:rsidP="0033630F">
      <w:pPr>
        <w:widowControl w:val="0"/>
        <w:autoSpaceDE w:val="0"/>
        <w:autoSpaceDN w:val="0"/>
        <w:adjustRightInd w:val="0"/>
      </w:pPr>
    </w:p>
    <w:sectPr w:rsidR="0033630F" w:rsidSect="003363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630F"/>
    <w:rsid w:val="001678D1"/>
    <w:rsid w:val="0033630F"/>
    <w:rsid w:val="00663185"/>
    <w:rsid w:val="007C2389"/>
    <w:rsid w:val="00DD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132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132</dc:title>
  <dc:subject/>
  <dc:creator>Illinois General Assembly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