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5B" w:rsidRPr="00006422" w:rsidRDefault="0037415B" w:rsidP="00006422">
      <w:bookmarkStart w:id="0" w:name="_GoBack"/>
      <w:bookmarkEnd w:id="0"/>
    </w:p>
    <w:p w:rsidR="0037415B" w:rsidRPr="00006422" w:rsidRDefault="0037415B" w:rsidP="00006422">
      <w:pPr>
        <w:rPr>
          <w:b/>
        </w:rPr>
      </w:pPr>
      <w:r w:rsidRPr="00006422">
        <w:rPr>
          <w:b/>
        </w:rPr>
        <w:t>Section 125.147  Rules of Practice</w:t>
      </w:r>
    </w:p>
    <w:p w:rsidR="0037415B" w:rsidRPr="00006422" w:rsidRDefault="0037415B" w:rsidP="00006422"/>
    <w:p w:rsidR="0037415B" w:rsidRDefault="0037415B" w:rsidP="0037415B">
      <w:r>
        <w:t>The Department incorporates by reference 9 CFR 500.1, 500.2(a) and (b), 500.3, 500.4, 500.5(a)(1-4), (b), (c) and (e), 500.6 and 500.8 (64 Fed. Reg. 66541, November 29, 1999</w:t>
      </w:r>
      <w:r w:rsidR="003E1069">
        <w:t xml:space="preserve">; </w:t>
      </w:r>
      <w:r w:rsidR="003E1069" w:rsidRPr="003E1069">
        <w:t>79 FR 49566, effective October 20, 2014</w:t>
      </w:r>
      <w:r>
        <w:t>).</w:t>
      </w:r>
    </w:p>
    <w:p w:rsidR="0037415B" w:rsidRDefault="0037415B" w:rsidP="0037415B"/>
    <w:p w:rsidR="0037415B" w:rsidRPr="00D55B37" w:rsidRDefault="003E1069" w:rsidP="0037415B">
      <w:pPr>
        <w:pStyle w:val="JCARSourceNote"/>
        <w:ind w:left="720"/>
      </w:pPr>
      <w:r>
        <w:t>(Source:  Amended by peremptory rulemaking</w:t>
      </w:r>
      <w:r w:rsidRPr="00901207">
        <w:t xml:space="preserve"> </w:t>
      </w:r>
      <w:r w:rsidRPr="00D55B37">
        <w:t xml:space="preserve">at </w:t>
      </w:r>
      <w:r>
        <w:t>38</w:t>
      </w:r>
      <w:r w:rsidRPr="00D55B37">
        <w:t xml:space="preserve"> Ill. Reg. </w:t>
      </w:r>
      <w:r w:rsidR="00F525F6">
        <w:t>20825</w:t>
      </w:r>
      <w:r w:rsidRPr="00D55B37">
        <w:t xml:space="preserve">, effective </w:t>
      </w:r>
      <w:r>
        <w:t>October 20, 2014)</w:t>
      </w:r>
    </w:p>
    <w:sectPr w:rsidR="0037415B" w:rsidRPr="00D55B37" w:rsidSect="0037415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9A" w:rsidRDefault="003D1A9A">
      <w:r>
        <w:separator/>
      </w:r>
    </w:p>
  </w:endnote>
  <w:endnote w:type="continuationSeparator" w:id="0">
    <w:p w:rsidR="003D1A9A" w:rsidRDefault="003D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9A" w:rsidRDefault="003D1A9A">
      <w:r>
        <w:separator/>
      </w:r>
    </w:p>
  </w:footnote>
  <w:footnote w:type="continuationSeparator" w:id="0">
    <w:p w:rsidR="003D1A9A" w:rsidRDefault="003D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422"/>
    <w:rsid w:val="000076FB"/>
    <w:rsid w:val="000C20EF"/>
    <w:rsid w:val="000D225F"/>
    <w:rsid w:val="00147261"/>
    <w:rsid w:val="00173B90"/>
    <w:rsid w:val="001C7D95"/>
    <w:rsid w:val="001E3074"/>
    <w:rsid w:val="00210783"/>
    <w:rsid w:val="0022445F"/>
    <w:rsid w:val="00225354"/>
    <w:rsid w:val="002524EC"/>
    <w:rsid w:val="00260DAD"/>
    <w:rsid w:val="00271D6C"/>
    <w:rsid w:val="00292C0A"/>
    <w:rsid w:val="002A643F"/>
    <w:rsid w:val="00337CEB"/>
    <w:rsid w:val="00367A2E"/>
    <w:rsid w:val="0037415B"/>
    <w:rsid w:val="00382A95"/>
    <w:rsid w:val="003B23A4"/>
    <w:rsid w:val="003D1A9A"/>
    <w:rsid w:val="003E1069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76D9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47954"/>
    <w:rsid w:val="0098276C"/>
    <w:rsid w:val="00A01B6E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25F6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39EC4-D18B-424E-887C-53961D6E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15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7415B"/>
    <w:pPr>
      <w:keepNext/>
      <w:spacing w:line="360" w:lineRule="auto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2</cp:revision>
  <dcterms:created xsi:type="dcterms:W3CDTF">2014-10-24T18:02:00Z</dcterms:created>
  <dcterms:modified xsi:type="dcterms:W3CDTF">2014-10-24T18:02:00Z</dcterms:modified>
</cp:coreProperties>
</file>