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214" w:rsidRDefault="00D25214" w:rsidP="00D25214">
      <w:pPr>
        <w:widowControl w:val="0"/>
        <w:autoSpaceDE w:val="0"/>
        <w:autoSpaceDN w:val="0"/>
        <w:adjustRightInd w:val="0"/>
      </w:pPr>
    </w:p>
    <w:p w:rsidR="00D25214" w:rsidRDefault="00D25214" w:rsidP="00D25214">
      <w:pPr>
        <w:widowControl w:val="0"/>
        <w:autoSpaceDE w:val="0"/>
        <w:autoSpaceDN w:val="0"/>
        <w:adjustRightInd w:val="0"/>
      </w:pPr>
      <w:r>
        <w:rPr>
          <w:b/>
          <w:bCs/>
        </w:rPr>
        <w:t>Section 125.10  Definitions</w:t>
      </w:r>
      <w:r>
        <w:t xml:space="preserve"> </w:t>
      </w:r>
    </w:p>
    <w:p w:rsidR="00D25214" w:rsidRDefault="00D25214" w:rsidP="00D25214">
      <w:pPr>
        <w:widowControl w:val="0"/>
        <w:autoSpaceDE w:val="0"/>
        <w:autoSpaceDN w:val="0"/>
        <w:adjustRightInd w:val="0"/>
      </w:pPr>
    </w:p>
    <w:p w:rsidR="00D25214" w:rsidRDefault="00D25214" w:rsidP="00D25214">
      <w:pPr>
        <w:widowControl w:val="0"/>
        <w:autoSpaceDE w:val="0"/>
        <w:autoSpaceDN w:val="0"/>
        <w:adjustRightInd w:val="0"/>
        <w:ind w:left="1440" w:hanging="720"/>
      </w:pPr>
      <w:r>
        <w:t>a)</w:t>
      </w:r>
      <w:r>
        <w:tab/>
      </w:r>
      <w:r w:rsidR="00672A03">
        <w:t>The Department incorporates by reference the definitions of terms</w:t>
      </w:r>
      <w:r>
        <w:t xml:space="preserve"> in 9 CFR 301, 303.1(d)(2), (ii), (iii) (a), (b), (d), (e) and (f), (iv), (v) and (vi), 381.1, 381.10(d)(2), (ii), (iii)(a), (b), (d), (iv), (v) and (vi), 352.1(b) through (t) and 362.1 (</w:t>
      </w:r>
      <w:r w:rsidR="000038E8">
        <w:t>2004</w:t>
      </w:r>
      <w:r w:rsidR="00577E67">
        <w:t>; 69 FR 1874, effective January 12, 2004</w:t>
      </w:r>
      <w:r w:rsidR="00DA6D78">
        <w:t xml:space="preserve">; 83 FR </w:t>
      </w:r>
      <w:r w:rsidR="00430A7A">
        <w:t>25302</w:t>
      </w:r>
      <w:r w:rsidR="00DA6D78">
        <w:t>, effective July 30, 2018</w:t>
      </w:r>
      <w:r>
        <w:t>), unless they are otherwise defined in the Meat and Poultry Inspection Act [225 ILCS 650] or in this Section</w:t>
      </w:r>
      <w:r w:rsidR="00672A03">
        <w:t>.</w:t>
      </w:r>
      <w:r>
        <w:t xml:space="preserve"> </w:t>
      </w:r>
    </w:p>
    <w:p w:rsidR="00D25214" w:rsidRDefault="00D25214" w:rsidP="00E6674B">
      <w:pPr>
        <w:widowControl w:val="0"/>
        <w:autoSpaceDE w:val="0"/>
        <w:autoSpaceDN w:val="0"/>
        <w:adjustRightInd w:val="0"/>
      </w:pPr>
    </w:p>
    <w:p w:rsidR="00D25214" w:rsidRDefault="00D25214" w:rsidP="00672A03">
      <w:pPr>
        <w:widowControl w:val="0"/>
        <w:autoSpaceDE w:val="0"/>
        <w:autoSpaceDN w:val="0"/>
        <w:adjustRightInd w:val="0"/>
        <w:ind w:left="2160"/>
      </w:pPr>
      <w:r>
        <w:t xml:space="preserve">"Act" means the Meat and Poultry Inspection Act [225 ILCS 650]. </w:t>
      </w:r>
    </w:p>
    <w:p w:rsidR="00D25214" w:rsidRDefault="00D25214" w:rsidP="00E6674B">
      <w:pPr>
        <w:widowControl w:val="0"/>
        <w:autoSpaceDE w:val="0"/>
        <w:autoSpaceDN w:val="0"/>
        <w:adjustRightInd w:val="0"/>
      </w:pPr>
    </w:p>
    <w:p w:rsidR="00D25214" w:rsidRDefault="00D25214" w:rsidP="00672A03">
      <w:pPr>
        <w:widowControl w:val="0"/>
        <w:autoSpaceDE w:val="0"/>
        <w:autoSpaceDN w:val="0"/>
        <w:adjustRightInd w:val="0"/>
        <w:ind w:left="2160"/>
      </w:pPr>
      <w:r>
        <w:t xml:space="preserve">"Approved veterinarian" means any person who has graduated from a veterinary college that is recognized by the American Veterinary Medical Association. </w:t>
      </w:r>
    </w:p>
    <w:p w:rsidR="00D25214" w:rsidRDefault="00D25214" w:rsidP="00E6674B">
      <w:pPr>
        <w:widowControl w:val="0"/>
        <w:autoSpaceDE w:val="0"/>
        <w:autoSpaceDN w:val="0"/>
        <w:adjustRightInd w:val="0"/>
      </w:pPr>
    </w:p>
    <w:p w:rsidR="00D25214" w:rsidRDefault="00D25214" w:rsidP="00672A03">
      <w:pPr>
        <w:widowControl w:val="0"/>
        <w:autoSpaceDE w:val="0"/>
        <w:autoSpaceDN w:val="0"/>
        <w:adjustRightInd w:val="0"/>
        <w:ind w:left="2160"/>
      </w:pPr>
      <w:r>
        <w:t xml:space="preserve">"Birds" shall mean poultry as defined in Section 2.7 of the Act. </w:t>
      </w:r>
    </w:p>
    <w:p w:rsidR="00D25214" w:rsidRDefault="00D25214" w:rsidP="00E6674B">
      <w:pPr>
        <w:widowControl w:val="0"/>
        <w:autoSpaceDE w:val="0"/>
        <w:autoSpaceDN w:val="0"/>
        <w:adjustRightInd w:val="0"/>
      </w:pPr>
    </w:p>
    <w:p w:rsidR="00D25214" w:rsidRDefault="00D25214" w:rsidP="00672A03">
      <w:pPr>
        <w:widowControl w:val="0"/>
        <w:autoSpaceDE w:val="0"/>
        <w:autoSpaceDN w:val="0"/>
        <w:adjustRightInd w:val="0"/>
        <w:ind w:left="2160"/>
      </w:pPr>
      <w:r>
        <w:t xml:space="preserve">"Condition" means any condition, including, but not being limited to, the state of preservation, cleanliness, or soundness of any product made from rabbits or the processing, handling, or packaging </w:t>
      </w:r>
      <w:r w:rsidR="00430A7A">
        <w:t>that</w:t>
      </w:r>
      <w:r>
        <w:t xml:space="preserve"> may affect the wholesomeness of </w:t>
      </w:r>
      <w:r w:rsidR="00430A7A">
        <w:t>the</w:t>
      </w:r>
      <w:r>
        <w:t xml:space="preserve"> product. </w:t>
      </w:r>
    </w:p>
    <w:p w:rsidR="00D25214" w:rsidRDefault="00D25214" w:rsidP="00E6674B">
      <w:pPr>
        <w:widowControl w:val="0"/>
        <w:autoSpaceDE w:val="0"/>
        <w:autoSpaceDN w:val="0"/>
        <w:adjustRightInd w:val="0"/>
      </w:pPr>
    </w:p>
    <w:p w:rsidR="00D25214" w:rsidRDefault="00D25214" w:rsidP="00672A03">
      <w:pPr>
        <w:widowControl w:val="0"/>
        <w:autoSpaceDE w:val="0"/>
        <w:autoSpaceDN w:val="0"/>
        <w:adjustRightInd w:val="0"/>
        <w:ind w:left="2160"/>
      </w:pPr>
      <w:r>
        <w:t xml:space="preserve">"Livestock" means cattle, sheep, swine, buffalo, catalo, cattalo, domestic deer, domestic elk, domestic antelope, domestic reindeer, water buffalo, and goats. </w:t>
      </w:r>
    </w:p>
    <w:p w:rsidR="00D25214" w:rsidRDefault="00D25214" w:rsidP="00E6674B">
      <w:pPr>
        <w:widowControl w:val="0"/>
        <w:autoSpaceDE w:val="0"/>
        <w:autoSpaceDN w:val="0"/>
        <w:adjustRightInd w:val="0"/>
      </w:pPr>
    </w:p>
    <w:p w:rsidR="00D25214" w:rsidRDefault="00D25214" w:rsidP="00672A03">
      <w:pPr>
        <w:widowControl w:val="0"/>
        <w:autoSpaceDE w:val="0"/>
        <w:autoSpaceDN w:val="0"/>
        <w:adjustRightInd w:val="0"/>
        <w:ind w:left="2160"/>
      </w:pPr>
      <w:r>
        <w:t xml:space="preserve">"Members of the household" means those persons who occupy a single family unit. </w:t>
      </w:r>
    </w:p>
    <w:p w:rsidR="00D25214" w:rsidRDefault="00D25214" w:rsidP="00E6674B">
      <w:pPr>
        <w:widowControl w:val="0"/>
        <w:autoSpaceDE w:val="0"/>
        <w:autoSpaceDN w:val="0"/>
        <w:adjustRightInd w:val="0"/>
      </w:pPr>
    </w:p>
    <w:p w:rsidR="00D25214" w:rsidRDefault="00D25214" w:rsidP="00D25214">
      <w:pPr>
        <w:widowControl w:val="0"/>
        <w:autoSpaceDE w:val="0"/>
        <w:autoSpaceDN w:val="0"/>
        <w:adjustRightInd w:val="0"/>
        <w:ind w:left="1440" w:hanging="720"/>
      </w:pPr>
      <w:r>
        <w:t>b)</w:t>
      </w:r>
      <w:r>
        <w:tab/>
        <w:t xml:space="preserve">With regard to the definitions of consumer and similar type establishment, the Director has not designated any other type of establishment or institution under these terms other than those specifically stated in the incorporated language. </w:t>
      </w:r>
    </w:p>
    <w:p w:rsidR="00105D6C" w:rsidRDefault="00105D6C" w:rsidP="00E6674B">
      <w:pPr>
        <w:widowControl w:val="0"/>
        <w:autoSpaceDE w:val="0"/>
        <w:autoSpaceDN w:val="0"/>
        <w:adjustRightInd w:val="0"/>
      </w:pPr>
    </w:p>
    <w:p w:rsidR="00D25214" w:rsidRDefault="00D25214" w:rsidP="00D25214">
      <w:pPr>
        <w:widowControl w:val="0"/>
        <w:autoSpaceDE w:val="0"/>
        <w:autoSpaceDN w:val="0"/>
        <w:adjustRightInd w:val="0"/>
        <w:ind w:left="1440" w:hanging="720"/>
      </w:pPr>
      <w:r>
        <w:t>c)</w:t>
      </w:r>
      <w:r>
        <w:tab/>
        <w:t xml:space="preserve">With regard to the definitions of retail store, only those sections </w:t>
      </w:r>
      <w:r w:rsidR="00430A7A">
        <w:t>that</w:t>
      </w:r>
      <w:r>
        <w:t xml:space="preserve"> are incorporated by reference as stated in Section 125.10(a) shall be included in the definition.  References within the incorporated language to the section of the federal rules pertaining to operations of types traditionally and usually conducted at retail stores and restaurants refer to the operations defined in Section 5(A) of the Act.  No product exempted from inspection in accordance with Section 5 of the Act shall be prepared in any retail store, restaurant or similar retail-type establishment. </w:t>
      </w:r>
    </w:p>
    <w:p w:rsidR="00105D6C" w:rsidRDefault="00105D6C" w:rsidP="00E6674B">
      <w:pPr>
        <w:widowControl w:val="0"/>
        <w:autoSpaceDE w:val="0"/>
        <w:autoSpaceDN w:val="0"/>
        <w:adjustRightInd w:val="0"/>
      </w:pPr>
    </w:p>
    <w:p w:rsidR="00D25214" w:rsidRDefault="00D25214" w:rsidP="00D25214">
      <w:pPr>
        <w:widowControl w:val="0"/>
        <w:autoSpaceDE w:val="0"/>
        <w:autoSpaceDN w:val="0"/>
        <w:adjustRightInd w:val="0"/>
        <w:ind w:left="1440" w:hanging="720"/>
      </w:pPr>
      <w:r>
        <w:t>d)</w:t>
      </w:r>
      <w:r>
        <w:tab/>
        <w:t>References in the incorporated language to 9 CFR 312 and 313 shall be interpreted as references to Sections 125.90 and 125.220 respectively.</w:t>
      </w:r>
      <w:r w:rsidR="00CF4C01">
        <w:t xml:space="preserve"> </w:t>
      </w:r>
      <w:r>
        <w:t xml:space="preserve"> References to the Humane Methods </w:t>
      </w:r>
      <w:r w:rsidR="0010194F">
        <w:t>of</w:t>
      </w:r>
      <w:r>
        <w:t xml:space="preserve"> Slaughter Act </w:t>
      </w:r>
      <w:r w:rsidR="00430A7A">
        <w:t>(7 USC</w:t>
      </w:r>
      <w:r w:rsidR="003320FD">
        <w:t xml:space="preserve"> 1</w:t>
      </w:r>
      <w:r w:rsidR="00430A7A">
        <w:t>90</w:t>
      </w:r>
      <w:r w:rsidR="003320FD">
        <w:t xml:space="preserve">1 </w:t>
      </w:r>
      <w:r w:rsidR="00430A7A">
        <w:t>et seq.)</w:t>
      </w:r>
      <w:r>
        <w:t xml:space="preserve"> shall </w:t>
      </w:r>
      <w:r w:rsidR="00430A7A">
        <w:t xml:space="preserve">have the </w:t>
      </w:r>
      <w:r w:rsidR="00430A7A">
        <w:lastRenderedPageBreak/>
        <w:t>meaning</w:t>
      </w:r>
      <w:r>
        <w:t xml:space="preserve"> set forth in Section 125.220. </w:t>
      </w:r>
    </w:p>
    <w:p w:rsidR="00D25214" w:rsidRDefault="00D25214" w:rsidP="00E6674B">
      <w:pPr>
        <w:widowControl w:val="0"/>
        <w:autoSpaceDE w:val="0"/>
        <w:autoSpaceDN w:val="0"/>
        <w:adjustRightInd w:val="0"/>
      </w:pPr>
    </w:p>
    <w:p w:rsidR="000038E8" w:rsidRPr="00D55B37" w:rsidRDefault="00565CCD">
      <w:pPr>
        <w:pStyle w:val="JCARSourceNote"/>
        <w:ind w:left="720"/>
      </w:pPr>
      <w:r>
        <w:t xml:space="preserve">(Source:  Amended at 43 Ill. Reg. </w:t>
      </w:r>
      <w:r w:rsidR="00D84DAC">
        <w:t>3202</w:t>
      </w:r>
      <w:r>
        <w:t xml:space="preserve">, effective </w:t>
      </w:r>
      <w:bookmarkStart w:id="0" w:name="_GoBack"/>
      <w:r w:rsidR="00D84DAC">
        <w:t>February 25, 2019</w:t>
      </w:r>
      <w:bookmarkEnd w:id="0"/>
      <w:r>
        <w:t>)</w:t>
      </w:r>
    </w:p>
    <w:sectPr w:rsidR="000038E8" w:rsidRPr="00D55B37" w:rsidSect="00D252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5214"/>
    <w:rsid w:val="000038E8"/>
    <w:rsid w:val="0010194F"/>
    <w:rsid w:val="00105D6C"/>
    <w:rsid w:val="00112B5E"/>
    <w:rsid w:val="001678D1"/>
    <w:rsid w:val="00217D50"/>
    <w:rsid w:val="003320FD"/>
    <w:rsid w:val="003F40EE"/>
    <w:rsid w:val="00430A7A"/>
    <w:rsid w:val="0049006A"/>
    <w:rsid w:val="00565CCD"/>
    <w:rsid w:val="00577E67"/>
    <w:rsid w:val="0059050B"/>
    <w:rsid w:val="005A4C7B"/>
    <w:rsid w:val="00672A03"/>
    <w:rsid w:val="006A5240"/>
    <w:rsid w:val="006A6543"/>
    <w:rsid w:val="006A78E1"/>
    <w:rsid w:val="00756D52"/>
    <w:rsid w:val="00784E35"/>
    <w:rsid w:val="00827105"/>
    <w:rsid w:val="008A4DF6"/>
    <w:rsid w:val="009C7D13"/>
    <w:rsid w:val="009D6BDD"/>
    <w:rsid w:val="00CF4C01"/>
    <w:rsid w:val="00D25214"/>
    <w:rsid w:val="00D84DAC"/>
    <w:rsid w:val="00DA6D78"/>
    <w:rsid w:val="00E6674B"/>
    <w:rsid w:val="00EC13EF"/>
    <w:rsid w:val="00F83A20"/>
    <w:rsid w:val="00FB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A3459B-918F-4A38-91F0-59437D39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4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Lane, Arlene L.</cp:lastModifiedBy>
  <cp:revision>4</cp:revision>
  <dcterms:created xsi:type="dcterms:W3CDTF">2019-02-14T18:00:00Z</dcterms:created>
  <dcterms:modified xsi:type="dcterms:W3CDTF">2019-03-05T16:53:00Z</dcterms:modified>
</cp:coreProperties>
</file>