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3C" w:rsidRDefault="00D62A3C" w:rsidP="00D62A3C">
      <w:pPr>
        <w:widowControl w:val="0"/>
        <w:autoSpaceDE w:val="0"/>
        <w:autoSpaceDN w:val="0"/>
        <w:adjustRightInd w:val="0"/>
      </w:pPr>
    </w:p>
    <w:p w:rsidR="00D62A3C" w:rsidRDefault="00D62A3C" w:rsidP="00D62A3C">
      <w:pPr>
        <w:widowControl w:val="0"/>
        <w:autoSpaceDE w:val="0"/>
        <w:autoSpaceDN w:val="0"/>
        <w:adjustRightInd w:val="0"/>
      </w:pPr>
      <w:r>
        <w:rPr>
          <w:b/>
          <w:bCs/>
        </w:rPr>
        <w:t>Section 116.30  Quarantining of Reactors</w:t>
      </w:r>
      <w:r>
        <w:t xml:space="preserve"> </w:t>
      </w:r>
    </w:p>
    <w:p w:rsidR="00D62A3C" w:rsidRDefault="00D62A3C" w:rsidP="00D62A3C">
      <w:pPr>
        <w:widowControl w:val="0"/>
        <w:autoSpaceDE w:val="0"/>
        <w:autoSpaceDN w:val="0"/>
        <w:adjustRightInd w:val="0"/>
      </w:pPr>
    </w:p>
    <w:p w:rsidR="00D62A3C" w:rsidRDefault="00D62A3C" w:rsidP="00D62A3C">
      <w:pPr>
        <w:widowControl w:val="0"/>
        <w:autoSpaceDE w:val="0"/>
        <w:autoSpaceDN w:val="0"/>
        <w:adjustRightInd w:val="0"/>
      </w:pPr>
      <w:r>
        <w:t xml:space="preserve">If the owner of a known reactor does not wish to have the reactor euthanized or </w:t>
      </w:r>
      <w:r w:rsidR="00E570EA">
        <w:t>removed under the authority of the Department</w:t>
      </w:r>
      <w:r>
        <w:t xml:space="preserve">, the animal must be quarantined for life.  The reactor must be kept at all times in an insect proof stall and cannot be removed from this enclosure, except to be euthanized.  All quarantine facilities must be in place within 15 days after the confirmatory test and be approved by the Department and will be inspected on a regular basis to make sure that the reactor is maintained under quarantine.  If the reactor is euthanized or </w:t>
      </w:r>
      <w:r w:rsidR="00E570EA">
        <w:t>removed under the authority of the Department</w:t>
      </w:r>
      <w:r>
        <w:t>, it must be</w:t>
      </w:r>
      <w:r w:rsidR="009E58B3">
        <w:t xml:space="preserve"> done within 10 days after the </w:t>
      </w:r>
      <w:r>
        <w:t xml:space="preserve">confirmatory test. </w:t>
      </w:r>
    </w:p>
    <w:p w:rsidR="00D62A3C" w:rsidRDefault="00D62A3C" w:rsidP="00D62A3C">
      <w:pPr>
        <w:widowControl w:val="0"/>
        <w:autoSpaceDE w:val="0"/>
        <w:autoSpaceDN w:val="0"/>
        <w:adjustRightInd w:val="0"/>
      </w:pPr>
    </w:p>
    <w:p w:rsidR="00D62A3C" w:rsidRDefault="00E570EA" w:rsidP="00D62A3C">
      <w:pPr>
        <w:widowControl w:val="0"/>
        <w:autoSpaceDE w:val="0"/>
        <w:autoSpaceDN w:val="0"/>
        <w:adjustRightInd w:val="0"/>
        <w:ind w:left="1440" w:hanging="720"/>
      </w:pPr>
      <w:r>
        <w:t xml:space="preserve">(Source:  Amended at 43 Ill. Reg. </w:t>
      </w:r>
      <w:r w:rsidR="00F21E8C">
        <w:t>4522</w:t>
      </w:r>
      <w:r>
        <w:t xml:space="preserve">, effective </w:t>
      </w:r>
      <w:bookmarkStart w:id="0" w:name="_GoBack"/>
      <w:r w:rsidR="00F21E8C">
        <w:t>March 26, 2019</w:t>
      </w:r>
      <w:bookmarkEnd w:id="0"/>
      <w:r>
        <w:t>)</w:t>
      </w:r>
    </w:p>
    <w:sectPr w:rsidR="00D62A3C" w:rsidSect="00D62A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A3C"/>
    <w:rsid w:val="001678D1"/>
    <w:rsid w:val="002927A2"/>
    <w:rsid w:val="003E20D0"/>
    <w:rsid w:val="00494038"/>
    <w:rsid w:val="00693D2A"/>
    <w:rsid w:val="009E58B3"/>
    <w:rsid w:val="00D62A3C"/>
    <w:rsid w:val="00E570EA"/>
    <w:rsid w:val="00F2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7C468D-7878-4074-9C5D-707542FE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Shipley, Melissa A.</cp:lastModifiedBy>
  <cp:revision>3</cp:revision>
  <dcterms:created xsi:type="dcterms:W3CDTF">2019-03-11T18:17:00Z</dcterms:created>
  <dcterms:modified xsi:type="dcterms:W3CDTF">2019-04-11T13:58:00Z</dcterms:modified>
</cp:coreProperties>
</file>