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7A0" w:rsidRDefault="00E607A0" w:rsidP="00E607A0">
      <w:pPr>
        <w:widowControl w:val="0"/>
        <w:autoSpaceDE w:val="0"/>
        <w:autoSpaceDN w:val="0"/>
        <w:adjustRightInd w:val="0"/>
      </w:pPr>
    </w:p>
    <w:p w:rsidR="00E607A0" w:rsidRDefault="00E607A0" w:rsidP="00E607A0">
      <w:pPr>
        <w:widowControl w:val="0"/>
        <w:autoSpaceDE w:val="0"/>
        <w:autoSpaceDN w:val="0"/>
        <w:adjustRightInd w:val="0"/>
      </w:pPr>
      <w:r>
        <w:rPr>
          <w:b/>
          <w:bCs/>
        </w:rPr>
        <w:t>Section 116.10  Testing of Illinois Equidae</w:t>
      </w:r>
      <w:r>
        <w:t xml:space="preserve"> </w:t>
      </w:r>
    </w:p>
    <w:p w:rsidR="00E607A0" w:rsidRDefault="00E607A0" w:rsidP="00E607A0">
      <w:pPr>
        <w:widowControl w:val="0"/>
        <w:autoSpaceDE w:val="0"/>
        <w:autoSpaceDN w:val="0"/>
        <w:adjustRightInd w:val="0"/>
      </w:pPr>
    </w:p>
    <w:p w:rsidR="00E607A0" w:rsidRDefault="002A7B72" w:rsidP="002A7B72">
      <w:pPr>
        <w:widowControl w:val="0"/>
        <w:autoSpaceDE w:val="0"/>
        <w:autoSpaceDN w:val="0"/>
        <w:adjustRightInd w:val="0"/>
        <w:ind w:left="1440" w:hanging="720"/>
      </w:pPr>
      <w:r>
        <w:t>a)</w:t>
      </w:r>
      <w:r>
        <w:tab/>
      </w:r>
      <w:r w:rsidR="00E607A0">
        <w:t xml:space="preserve">When a reactor is disclosed on an official test within Illinois, </w:t>
      </w:r>
      <w:r w:rsidR="00370CC8">
        <w:t xml:space="preserve">the reactor and all other equidae found by the Department to be exposed shall be quarantined and </w:t>
      </w:r>
      <w:r w:rsidR="00E607A0">
        <w:t xml:space="preserve">owners are required to submit all </w:t>
      </w:r>
      <w:r w:rsidR="00370CC8">
        <w:t xml:space="preserve">exposed </w:t>
      </w:r>
      <w:r w:rsidR="00E607A0">
        <w:t xml:space="preserve">equidae for an equine infectious anemia (EIA) test within three months.  </w:t>
      </w:r>
      <w:r w:rsidR="00370CC8">
        <w:t xml:space="preserve">An animal in the family equidae has been exposed to EIA when the </w:t>
      </w:r>
      <w:r w:rsidR="00370CC8" w:rsidRPr="00E20545">
        <w:t xml:space="preserve">animal </w:t>
      </w:r>
      <w:r w:rsidR="00370CC8">
        <w:t xml:space="preserve">has been directly or indirectly associated </w:t>
      </w:r>
      <w:r>
        <w:t xml:space="preserve">(see subsection (b)) </w:t>
      </w:r>
      <w:r w:rsidR="00370CC8">
        <w:t>with equines having tested positive on approved diagnostic tests.</w:t>
      </w:r>
      <w:r w:rsidR="00E607A0">
        <w:t xml:space="preserve">  Veterinarians employed by the Department </w:t>
      </w:r>
      <w:r w:rsidR="00370CC8">
        <w:t xml:space="preserve">or USDA </w:t>
      </w:r>
      <w:r w:rsidR="00E607A0">
        <w:t xml:space="preserve">will </w:t>
      </w:r>
      <w:r w:rsidR="00370CC8">
        <w:t>conduct</w:t>
      </w:r>
      <w:r w:rsidR="00E607A0">
        <w:t xml:space="preserve"> the testing at no cost to the owner.  If the owner wishes to have his or her private veterinarian conduct the test, </w:t>
      </w:r>
      <w:r w:rsidR="00370CC8">
        <w:t xml:space="preserve">all costs associated with the testing are the responsibility of the owner.  </w:t>
      </w:r>
      <w:r w:rsidR="00E607A0">
        <w:t xml:space="preserve">A retest of any remaining equidae on the premises where a reactor was disclosed and either </w:t>
      </w:r>
      <w:r w:rsidR="00370CC8">
        <w:t>removed under authority of the Department</w:t>
      </w:r>
      <w:r w:rsidR="00E607A0">
        <w:t xml:space="preserve"> or euthanized shall be conducted by the Department </w:t>
      </w:r>
      <w:r w:rsidR="00370CC8">
        <w:t xml:space="preserve">or USDA </w:t>
      </w:r>
      <w:r w:rsidR="00E607A0">
        <w:t xml:space="preserve">not less than </w:t>
      </w:r>
      <w:r w:rsidR="00061CE0">
        <w:t>60</w:t>
      </w:r>
      <w:r w:rsidR="00370CC8">
        <w:t xml:space="preserve"> days</w:t>
      </w:r>
      <w:r w:rsidR="00E607A0">
        <w:t xml:space="preserve"> nor more than </w:t>
      </w:r>
      <w:r w:rsidR="00370CC8">
        <w:t>six months</w:t>
      </w:r>
      <w:r w:rsidR="00E607A0">
        <w:t xml:space="preserve"> after the reactor has left the premises.</w:t>
      </w:r>
      <w:r w:rsidR="00370CC8">
        <w:t xml:space="preserve">  Negative retest results on the exposed equidae shall be reason for release from quarantine.</w:t>
      </w:r>
      <w:r w:rsidR="00E607A0">
        <w:t xml:space="preserve"> </w:t>
      </w:r>
    </w:p>
    <w:p w:rsidR="002A7B72" w:rsidRDefault="002A7B72" w:rsidP="00014FCE">
      <w:pPr>
        <w:widowControl w:val="0"/>
        <w:autoSpaceDE w:val="0"/>
        <w:autoSpaceDN w:val="0"/>
        <w:adjustRightInd w:val="0"/>
      </w:pPr>
    </w:p>
    <w:p w:rsidR="002A7B72" w:rsidRPr="002A7B72" w:rsidRDefault="002A7B72" w:rsidP="002A7B72">
      <w:pPr>
        <w:widowControl w:val="0"/>
        <w:ind w:left="1440" w:hanging="720"/>
        <w:rPr>
          <w:szCs w:val="20"/>
        </w:rPr>
      </w:pPr>
      <w:r w:rsidRPr="002A7B72">
        <w:rPr>
          <w:szCs w:val="20"/>
        </w:rPr>
        <w:t>b)</w:t>
      </w:r>
      <w:r>
        <w:rPr>
          <w:szCs w:val="20"/>
        </w:rPr>
        <w:tab/>
      </w:r>
      <w:r w:rsidRPr="002A7B72">
        <w:rPr>
          <w:szCs w:val="20"/>
        </w:rPr>
        <w:t>Definitions</w:t>
      </w:r>
    </w:p>
    <w:p w:rsidR="002A7B72" w:rsidRPr="002A7B72" w:rsidRDefault="002A7B72" w:rsidP="00014FCE">
      <w:pPr>
        <w:widowControl w:val="0"/>
        <w:rPr>
          <w:szCs w:val="20"/>
        </w:rPr>
      </w:pPr>
    </w:p>
    <w:p w:rsidR="002A7B72" w:rsidRPr="002A7B72" w:rsidRDefault="002A7B72" w:rsidP="002A7B72">
      <w:pPr>
        <w:widowControl w:val="0"/>
        <w:ind w:left="1440"/>
        <w:rPr>
          <w:szCs w:val="20"/>
        </w:rPr>
      </w:pPr>
      <w:r w:rsidRPr="002A7B72">
        <w:rPr>
          <w:szCs w:val="20"/>
        </w:rPr>
        <w:t>"Directly Associated" means:</w:t>
      </w:r>
    </w:p>
    <w:p w:rsidR="002A7B72" w:rsidRPr="002A7B72" w:rsidRDefault="002A7B72" w:rsidP="00014FCE">
      <w:pPr>
        <w:widowControl w:val="0"/>
        <w:rPr>
          <w:szCs w:val="20"/>
        </w:rPr>
      </w:pPr>
    </w:p>
    <w:p w:rsidR="002A7B72" w:rsidRPr="002A7B72" w:rsidRDefault="002A7B72" w:rsidP="002A7B72">
      <w:pPr>
        <w:widowControl w:val="0"/>
        <w:ind w:left="2160"/>
        <w:rPr>
          <w:szCs w:val="20"/>
        </w:rPr>
      </w:pPr>
      <w:r w:rsidRPr="002A7B72">
        <w:rPr>
          <w:szCs w:val="20"/>
        </w:rPr>
        <w:t>the animal is maintained in a manner in which it has been stabled with, or is in direct or close physical contact with, an infected animal, its blood, or its bodily secretions; or</w:t>
      </w:r>
    </w:p>
    <w:p w:rsidR="002A7B72" w:rsidRPr="002A7B72" w:rsidRDefault="002A7B72" w:rsidP="00014FCE">
      <w:pPr>
        <w:widowControl w:val="0"/>
        <w:rPr>
          <w:szCs w:val="20"/>
        </w:rPr>
      </w:pPr>
    </w:p>
    <w:p w:rsidR="002A7B72" w:rsidRPr="002A7B72" w:rsidRDefault="002A7B72" w:rsidP="002A7B72">
      <w:pPr>
        <w:widowControl w:val="0"/>
        <w:ind w:left="2160"/>
        <w:rPr>
          <w:szCs w:val="20"/>
        </w:rPr>
      </w:pPr>
      <w:r w:rsidRPr="002A7B72">
        <w:rPr>
          <w:szCs w:val="20"/>
        </w:rPr>
        <w:t>the animal is in the same environment as an infected animal where it is exposed to biting- or blood-sucking insects.</w:t>
      </w:r>
    </w:p>
    <w:p w:rsidR="002A7B72" w:rsidRPr="002A7B72" w:rsidRDefault="002A7B72" w:rsidP="00014FCE">
      <w:pPr>
        <w:widowControl w:val="0"/>
        <w:rPr>
          <w:szCs w:val="20"/>
        </w:rPr>
      </w:pPr>
      <w:bookmarkStart w:id="0" w:name="_GoBack"/>
      <w:bookmarkEnd w:id="0"/>
    </w:p>
    <w:p w:rsidR="002A7B72" w:rsidRPr="002A7B72" w:rsidRDefault="002A7B72" w:rsidP="00E20545">
      <w:pPr>
        <w:widowControl w:val="0"/>
        <w:autoSpaceDE w:val="0"/>
        <w:autoSpaceDN w:val="0"/>
        <w:adjustRightInd w:val="0"/>
        <w:ind w:left="1440"/>
      </w:pPr>
      <w:r w:rsidRPr="002A7B72">
        <w:rPr>
          <w:szCs w:val="20"/>
        </w:rPr>
        <w:t>"Indirectly Associated" means an animal is maintained in a manner in which it is exposed to an infected animal through contact with items, including, but not limited to, veterinary instruments, hypodermic needles, feed and water containers, tack, and grooming supplies that have been in direct contact with an infected animal.</w:t>
      </w:r>
    </w:p>
    <w:p w:rsidR="00370CC8" w:rsidRPr="002A7B72" w:rsidRDefault="00370CC8" w:rsidP="00E607A0">
      <w:pPr>
        <w:widowControl w:val="0"/>
        <w:autoSpaceDE w:val="0"/>
        <w:autoSpaceDN w:val="0"/>
        <w:adjustRightInd w:val="0"/>
      </w:pPr>
    </w:p>
    <w:p w:rsidR="00370CC8" w:rsidRDefault="00370CC8" w:rsidP="00370CC8">
      <w:pPr>
        <w:widowControl w:val="0"/>
        <w:autoSpaceDE w:val="0"/>
        <w:autoSpaceDN w:val="0"/>
        <w:adjustRightInd w:val="0"/>
        <w:ind w:firstLine="720"/>
      </w:pPr>
      <w:r>
        <w:t xml:space="preserve">(Source:  Amended at 43 Ill. Reg. </w:t>
      </w:r>
      <w:r w:rsidR="00325202">
        <w:t>4522</w:t>
      </w:r>
      <w:r>
        <w:t xml:space="preserve">, effective </w:t>
      </w:r>
      <w:r w:rsidR="00325202">
        <w:t>March 26, 2019</w:t>
      </w:r>
      <w:r>
        <w:t>)</w:t>
      </w:r>
    </w:p>
    <w:sectPr w:rsidR="00370CC8" w:rsidSect="00E607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7A0"/>
    <w:rsid w:val="00014FCE"/>
    <w:rsid w:val="00061CE0"/>
    <w:rsid w:val="001678D1"/>
    <w:rsid w:val="002A7B72"/>
    <w:rsid w:val="00325202"/>
    <w:rsid w:val="00370CC8"/>
    <w:rsid w:val="00980293"/>
    <w:rsid w:val="00A554C4"/>
    <w:rsid w:val="00AA3B66"/>
    <w:rsid w:val="00C764A4"/>
    <w:rsid w:val="00E20545"/>
    <w:rsid w:val="00E60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DA33BC-B30D-4386-B9DB-97EDCD5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Shipley, Melissa A.</cp:lastModifiedBy>
  <cp:revision>5</cp:revision>
  <dcterms:created xsi:type="dcterms:W3CDTF">2019-03-11T18:17:00Z</dcterms:created>
  <dcterms:modified xsi:type="dcterms:W3CDTF">2019-04-11T14:33:00Z</dcterms:modified>
</cp:coreProperties>
</file>