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3A" w:rsidRDefault="0074673A" w:rsidP="0074673A">
      <w:pPr>
        <w:widowControl w:val="0"/>
        <w:autoSpaceDE w:val="0"/>
        <w:autoSpaceDN w:val="0"/>
        <w:adjustRightInd w:val="0"/>
      </w:pPr>
    </w:p>
    <w:p w:rsidR="0074673A" w:rsidRDefault="0074673A" w:rsidP="0074673A">
      <w:pPr>
        <w:widowControl w:val="0"/>
        <w:autoSpaceDE w:val="0"/>
        <w:autoSpaceDN w:val="0"/>
        <w:adjustRightInd w:val="0"/>
      </w:pPr>
      <w:r>
        <w:rPr>
          <w:b/>
          <w:bCs/>
        </w:rPr>
        <w:t>Section 110.60  Euthanasia Fees</w:t>
      </w:r>
      <w:r>
        <w:t xml:space="preserve"> </w:t>
      </w:r>
    </w:p>
    <w:p w:rsidR="0074673A" w:rsidRDefault="0074673A" w:rsidP="0074673A">
      <w:pPr>
        <w:widowControl w:val="0"/>
        <w:autoSpaceDE w:val="0"/>
        <w:autoSpaceDN w:val="0"/>
        <w:adjustRightInd w:val="0"/>
      </w:pPr>
    </w:p>
    <w:p w:rsidR="0074673A" w:rsidRDefault="00D5442B" w:rsidP="00D5442B">
      <w:pPr>
        <w:widowControl w:val="0"/>
        <w:autoSpaceDE w:val="0"/>
        <w:autoSpaceDN w:val="0"/>
        <w:adjustRightInd w:val="0"/>
        <w:ind w:left="1440" w:hanging="720"/>
      </w:pPr>
      <w:r>
        <w:t>a)</w:t>
      </w:r>
      <w:r>
        <w:tab/>
      </w:r>
      <w:r w:rsidR="00D75427">
        <w:t xml:space="preserve">Companion animals (pets, equids, camelids) and feral animals will not be accepted alive at </w:t>
      </w:r>
      <w:r w:rsidR="00F65C7F">
        <w:t>the</w:t>
      </w:r>
      <w:r w:rsidR="00D75427">
        <w:t xml:space="preserve"> laboratory.  These animals must be euthanized prior to submission.  Livestock (cattle, swine, sheep, goats and poultry) can be accepted alive and will be euthanized following euthanasia guidelines published by the American Veterinary Medical Association.  </w:t>
      </w:r>
    </w:p>
    <w:p w:rsidR="00D75427" w:rsidRDefault="00D75427" w:rsidP="0074673A">
      <w:pPr>
        <w:widowControl w:val="0"/>
        <w:autoSpaceDE w:val="0"/>
        <w:autoSpaceDN w:val="0"/>
        <w:adjustRightInd w:val="0"/>
      </w:pPr>
    </w:p>
    <w:p w:rsidR="00D75427" w:rsidRDefault="00D5442B" w:rsidP="00D5442B">
      <w:pPr>
        <w:widowControl w:val="0"/>
        <w:autoSpaceDE w:val="0"/>
        <w:autoSpaceDN w:val="0"/>
        <w:adjustRightInd w:val="0"/>
        <w:ind w:left="1440" w:hanging="720"/>
      </w:pPr>
      <w:r>
        <w:t>b)</w:t>
      </w:r>
      <w:r>
        <w:tab/>
      </w:r>
      <w:r w:rsidR="00D75427">
        <w:t>If chemical euthanasia is required, a minimum charge of $10.00 will apply.  Aggregate wei</w:t>
      </w:r>
      <w:r w:rsidR="00D853AC">
        <w:t>gh</w:t>
      </w:r>
      <w:r w:rsidR="00D75427">
        <w:t>ts will apply when a submission includes multiple animals.</w:t>
      </w:r>
    </w:p>
    <w:p w:rsidR="00D75427" w:rsidRDefault="00D75427" w:rsidP="0074673A">
      <w:pPr>
        <w:widowControl w:val="0"/>
        <w:autoSpaceDE w:val="0"/>
        <w:autoSpaceDN w:val="0"/>
        <w:adjustRightInd w:val="0"/>
      </w:pPr>
    </w:p>
    <w:p w:rsidR="00D75427" w:rsidRDefault="00D5442B" w:rsidP="00D5442B">
      <w:pPr>
        <w:widowControl w:val="0"/>
        <w:autoSpaceDE w:val="0"/>
        <w:autoSpaceDN w:val="0"/>
        <w:adjustRightInd w:val="0"/>
        <w:ind w:left="1440" w:hanging="720"/>
      </w:pPr>
      <w:r>
        <w:t>c)</w:t>
      </w:r>
      <w:r>
        <w:tab/>
      </w:r>
      <w:r w:rsidR="00D75427">
        <w:t>The following fees apply to livestock accepted at a Department laboratory for euthanasia based on the total weight of the livestock:</w:t>
      </w:r>
    </w:p>
    <w:p w:rsidR="00D75427" w:rsidRDefault="00D75427" w:rsidP="0074673A">
      <w:pPr>
        <w:widowControl w:val="0"/>
        <w:autoSpaceDE w:val="0"/>
        <w:autoSpaceDN w:val="0"/>
        <w:adjustRightInd w:val="0"/>
      </w:pPr>
    </w:p>
    <w:tbl>
      <w:tblPr>
        <w:tblW w:w="0" w:type="auto"/>
        <w:tblInd w:w="1077" w:type="dxa"/>
        <w:tblLook w:val="0000" w:firstRow="0" w:lastRow="0" w:firstColumn="0" w:lastColumn="0" w:noHBand="0" w:noVBand="0"/>
      </w:tblPr>
      <w:tblGrid>
        <w:gridCol w:w="2679"/>
        <w:gridCol w:w="2223"/>
        <w:gridCol w:w="2394"/>
      </w:tblGrid>
      <w:tr w:rsidR="00D75427" w:rsidTr="009411E9">
        <w:trPr>
          <w:trHeight w:val="369"/>
        </w:trPr>
        <w:tc>
          <w:tcPr>
            <w:tcW w:w="2679" w:type="dxa"/>
            <w:tcMar>
              <w:left w:w="0" w:type="dxa"/>
              <w:right w:w="0" w:type="dxa"/>
            </w:tcMar>
          </w:tcPr>
          <w:p w:rsidR="00D75427" w:rsidRDefault="00D75427" w:rsidP="009411E9">
            <w:pPr>
              <w:widowControl w:val="0"/>
              <w:autoSpaceDE w:val="0"/>
              <w:autoSpaceDN w:val="0"/>
              <w:adjustRightInd w:val="0"/>
              <w:jc w:val="center"/>
            </w:pPr>
            <w:r>
              <w:t>Weight (in pounds)</w:t>
            </w:r>
          </w:p>
        </w:tc>
        <w:tc>
          <w:tcPr>
            <w:tcW w:w="2223" w:type="dxa"/>
            <w:tcMar>
              <w:left w:w="0" w:type="dxa"/>
              <w:right w:w="0" w:type="dxa"/>
            </w:tcMar>
          </w:tcPr>
          <w:p w:rsidR="00D75427" w:rsidRDefault="00D75427" w:rsidP="005F3735">
            <w:pPr>
              <w:widowControl w:val="0"/>
              <w:autoSpaceDE w:val="0"/>
              <w:autoSpaceDN w:val="0"/>
              <w:adjustRightInd w:val="0"/>
              <w:jc w:val="center"/>
            </w:pPr>
          </w:p>
        </w:tc>
        <w:tc>
          <w:tcPr>
            <w:tcW w:w="2394" w:type="dxa"/>
            <w:tcMar>
              <w:left w:w="0" w:type="dxa"/>
              <w:right w:w="0" w:type="dxa"/>
            </w:tcMar>
          </w:tcPr>
          <w:p w:rsidR="00D75427" w:rsidRDefault="00D75427" w:rsidP="009411E9">
            <w:pPr>
              <w:widowControl w:val="0"/>
              <w:autoSpaceDE w:val="0"/>
              <w:autoSpaceDN w:val="0"/>
              <w:adjustRightInd w:val="0"/>
              <w:jc w:val="center"/>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0-100</w:t>
            </w:r>
          </w:p>
        </w:tc>
        <w:tc>
          <w:tcPr>
            <w:tcW w:w="2223" w:type="dxa"/>
            <w:tcMar>
              <w:left w:w="0" w:type="dxa"/>
              <w:right w:w="0" w:type="dxa"/>
            </w:tcMar>
            <w:vAlign w:val="bottom"/>
          </w:tcPr>
          <w:p w:rsidR="00D75427" w:rsidRDefault="00D75427" w:rsidP="009411E9">
            <w:pPr>
              <w:widowControl w:val="0"/>
              <w:autoSpaceDE w:val="0"/>
              <w:autoSpaceDN w:val="0"/>
              <w:adjustRightInd w:val="0"/>
              <w:ind w:right="792"/>
              <w:jc w:val="right"/>
            </w:pPr>
            <w:r>
              <w:t>10.00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101-200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15.00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201-300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20.00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301-400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25.00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401-500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30.00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501-600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35.00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601-700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40.00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701-800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45.00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r>
              <w:t>801-900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50.00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D75427" w:rsidRDefault="00D75427" w:rsidP="009411E9">
            <w:pPr>
              <w:widowControl w:val="0"/>
              <w:autoSpaceDE w:val="0"/>
              <w:autoSpaceDN w:val="0"/>
              <w:adjustRightInd w:val="0"/>
              <w:ind w:right="906"/>
              <w:jc w:val="right"/>
            </w:pPr>
          </w:p>
        </w:tc>
        <w:tc>
          <w:tcPr>
            <w:tcW w:w="2223" w:type="dxa"/>
            <w:tcMar>
              <w:left w:w="0" w:type="dxa"/>
              <w:right w:w="0" w:type="dxa"/>
            </w:tcMar>
            <w:vAlign w:val="bottom"/>
          </w:tcPr>
          <w:p w:rsidR="00D75427" w:rsidRDefault="00D75427" w:rsidP="009411E9">
            <w:pPr>
              <w:widowControl w:val="0"/>
              <w:autoSpaceDE w:val="0"/>
              <w:autoSpaceDN w:val="0"/>
              <w:adjustRightInd w:val="0"/>
              <w:ind w:right="792"/>
              <w:jc w:val="right"/>
            </w:pP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r w:rsidR="00D75427" w:rsidTr="009411E9">
        <w:tc>
          <w:tcPr>
            <w:tcW w:w="2679" w:type="dxa"/>
            <w:tcMar>
              <w:left w:w="0" w:type="dxa"/>
              <w:right w:w="0" w:type="dxa"/>
            </w:tcMar>
            <w:vAlign w:val="bottom"/>
          </w:tcPr>
          <w:p w:rsidR="009A56FB" w:rsidRDefault="00D853AC" w:rsidP="009A56FB">
            <w:pPr>
              <w:widowControl w:val="0"/>
              <w:autoSpaceDE w:val="0"/>
              <w:autoSpaceDN w:val="0"/>
              <w:adjustRightInd w:val="0"/>
              <w:jc w:val="center"/>
            </w:pPr>
            <w:r>
              <w:t xml:space="preserve">Each additional </w:t>
            </w:r>
          </w:p>
          <w:p w:rsidR="00D75427" w:rsidRDefault="00D75427" w:rsidP="009A56FB">
            <w:pPr>
              <w:widowControl w:val="0"/>
              <w:autoSpaceDE w:val="0"/>
              <w:autoSpaceDN w:val="0"/>
              <w:adjustRightInd w:val="0"/>
              <w:jc w:val="center"/>
            </w:pPr>
            <w:r>
              <w:t>Increment of 100</w:t>
            </w:r>
          </w:p>
        </w:tc>
        <w:tc>
          <w:tcPr>
            <w:tcW w:w="2223" w:type="dxa"/>
            <w:tcMar>
              <w:left w:w="0" w:type="dxa"/>
              <w:right w:w="0" w:type="dxa"/>
            </w:tcMar>
            <w:vAlign w:val="bottom"/>
          </w:tcPr>
          <w:p w:rsidR="00D75427" w:rsidRDefault="00E8589D" w:rsidP="009411E9">
            <w:pPr>
              <w:widowControl w:val="0"/>
              <w:autoSpaceDE w:val="0"/>
              <w:autoSpaceDN w:val="0"/>
              <w:adjustRightInd w:val="0"/>
              <w:ind w:right="792"/>
              <w:jc w:val="right"/>
            </w:pPr>
            <w:r>
              <w:t>10.00</w:t>
            </w:r>
          </w:p>
        </w:tc>
        <w:tc>
          <w:tcPr>
            <w:tcW w:w="2394" w:type="dxa"/>
            <w:tcMar>
              <w:left w:w="0" w:type="dxa"/>
              <w:right w:w="0" w:type="dxa"/>
            </w:tcMar>
            <w:vAlign w:val="bottom"/>
          </w:tcPr>
          <w:p w:rsidR="00D75427" w:rsidRDefault="00D75427" w:rsidP="009411E9">
            <w:pPr>
              <w:widowControl w:val="0"/>
              <w:autoSpaceDE w:val="0"/>
              <w:autoSpaceDN w:val="0"/>
              <w:adjustRightInd w:val="0"/>
              <w:ind w:right="906"/>
              <w:jc w:val="right"/>
            </w:pPr>
          </w:p>
        </w:tc>
      </w:tr>
    </w:tbl>
    <w:p w:rsidR="00D75427" w:rsidRDefault="00D75427">
      <w:pPr>
        <w:pStyle w:val="JCARSourceNote"/>
        <w:ind w:firstLine="720"/>
      </w:pPr>
    </w:p>
    <w:p w:rsidR="00E8589D" w:rsidRPr="00D55B37" w:rsidRDefault="005F3735">
      <w:pPr>
        <w:pStyle w:val="JCARSourceNote"/>
        <w:ind w:left="720"/>
      </w:pPr>
      <w:r>
        <w:t xml:space="preserve">(Source:  Amended at 40 Ill. Reg. </w:t>
      </w:r>
      <w:r w:rsidR="00077DFC">
        <w:t>2727</w:t>
      </w:r>
      <w:r>
        <w:t xml:space="preserve">, effective </w:t>
      </w:r>
      <w:bookmarkStart w:id="0" w:name="_GoBack"/>
      <w:r w:rsidR="00077DFC">
        <w:t>January 22, 2016</w:t>
      </w:r>
      <w:bookmarkEnd w:id="0"/>
      <w:r>
        <w:t>)</w:t>
      </w:r>
    </w:p>
    <w:sectPr w:rsidR="00E8589D" w:rsidRPr="00D55B37" w:rsidSect="007467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73A"/>
    <w:rsid w:val="00077DFC"/>
    <w:rsid w:val="001678D1"/>
    <w:rsid w:val="001E5BB0"/>
    <w:rsid w:val="00505699"/>
    <w:rsid w:val="005F3735"/>
    <w:rsid w:val="006627CA"/>
    <w:rsid w:val="006F4078"/>
    <w:rsid w:val="0074673A"/>
    <w:rsid w:val="00770249"/>
    <w:rsid w:val="007B2A0B"/>
    <w:rsid w:val="007E7C7B"/>
    <w:rsid w:val="009411E9"/>
    <w:rsid w:val="009553B8"/>
    <w:rsid w:val="009A56FB"/>
    <w:rsid w:val="00AD6149"/>
    <w:rsid w:val="00BA2448"/>
    <w:rsid w:val="00CA463E"/>
    <w:rsid w:val="00D5442B"/>
    <w:rsid w:val="00D67C2B"/>
    <w:rsid w:val="00D75427"/>
    <w:rsid w:val="00D853AC"/>
    <w:rsid w:val="00E01E71"/>
    <w:rsid w:val="00E8589D"/>
    <w:rsid w:val="00F6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AFFE2A-1C06-4C1F-9D5D-ECF32CF0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5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2016-01-06T15:29:00Z</dcterms:created>
  <dcterms:modified xsi:type="dcterms:W3CDTF">2016-02-03T15:40:00Z</dcterms:modified>
</cp:coreProperties>
</file>