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114" w:rsidRDefault="006E4114" w:rsidP="00451B7D">
      <w:pPr>
        <w:widowControl w:val="0"/>
        <w:autoSpaceDE w:val="0"/>
        <w:autoSpaceDN w:val="0"/>
        <w:adjustRightInd w:val="0"/>
      </w:pPr>
      <w:bookmarkStart w:id="0" w:name="_GoBack"/>
      <w:bookmarkEnd w:id="0"/>
    </w:p>
    <w:p w:rsidR="006E4114" w:rsidRDefault="006E4114" w:rsidP="00451B7D">
      <w:pPr>
        <w:widowControl w:val="0"/>
        <w:autoSpaceDE w:val="0"/>
        <w:autoSpaceDN w:val="0"/>
        <w:adjustRightInd w:val="0"/>
      </w:pPr>
      <w:r>
        <w:rPr>
          <w:b/>
          <w:bCs/>
        </w:rPr>
        <w:t>Section 105.7  Incorporation by Reference</w:t>
      </w:r>
      <w:r>
        <w:t xml:space="preserve"> </w:t>
      </w:r>
    </w:p>
    <w:p w:rsidR="006E4114" w:rsidRDefault="006E4114" w:rsidP="00451B7D">
      <w:pPr>
        <w:widowControl w:val="0"/>
        <w:autoSpaceDE w:val="0"/>
        <w:autoSpaceDN w:val="0"/>
        <w:adjustRightInd w:val="0"/>
      </w:pPr>
    </w:p>
    <w:p w:rsidR="006E4114" w:rsidRDefault="006E4114" w:rsidP="00451B7D">
      <w:pPr>
        <w:widowControl w:val="0"/>
        <w:autoSpaceDE w:val="0"/>
        <w:autoSpaceDN w:val="0"/>
        <w:adjustRightInd w:val="0"/>
      </w:pPr>
      <w:r>
        <w:t xml:space="preserve">The Pseudorabies Eradication State-Federal-Industry Program Standards (Jan. </w:t>
      </w:r>
      <w:r w:rsidR="00E97C1E" w:rsidRPr="00E97C1E">
        <w:t>2002</w:t>
      </w:r>
      <w:r>
        <w:t xml:space="preserve">) as approved by the United States Animal Health Association (P.O. Box 28176, Suite 205, 6924 Lakeside Avenue, Richmond, Virginia 23228-0176) and the Swine Brucellosis Eradication Uniform Methods and Rules (April 1998; as approved by the United States Animal Health Association, P.O. Box K227, Suite 114, 1610 Forest Avenue, Richmond, Virginia 23228) are incorporated by reference in this Part and do not include any later amendments or editions beyond the date specified. </w:t>
      </w:r>
    </w:p>
    <w:p w:rsidR="00E97C1E" w:rsidRDefault="00E97C1E" w:rsidP="00451B7D">
      <w:pPr>
        <w:widowControl w:val="0"/>
        <w:autoSpaceDE w:val="0"/>
        <w:autoSpaceDN w:val="0"/>
        <w:adjustRightInd w:val="0"/>
      </w:pPr>
    </w:p>
    <w:p w:rsidR="00E97C1E" w:rsidRPr="00D55B37" w:rsidRDefault="00E97C1E" w:rsidP="00451B7D">
      <w:pPr>
        <w:pStyle w:val="JCARSourceNote"/>
        <w:ind w:firstLine="720"/>
      </w:pPr>
      <w:r w:rsidRPr="00D55B37">
        <w:t xml:space="preserve">(Source:  </w:t>
      </w:r>
      <w:r>
        <w:t>Amended</w:t>
      </w:r>
      <w:r w:rsidRPr="00D55B37">
        <w:t xml:space="preserve"> at 26 Ill. Reg. </w:t>
      </w:r>
      <w:r w:rsidR="00852A60">
        <w:t>14630</w:t>
      </w:r>
      <w:r w:rsidRPr="00D55B37">
        <w:t xml:space="preserve">, effective </w:t>
      </w:r>
      <w:r w:rsidR="00852A60">
        <w:t>September 23, 2002</w:t>
      </w:r>
      <w:r w:rsidRPr="00D55B37">
        <w:t>)</w:t>
      </w:r>
    </w:p>
    <w:sectPr w:rsidR="00E97C1E" w:rsidRPr="00D55B37" w:rsidSect="00451B7D">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4114"/>
    <w:rsid w:val="00451B7D"/>
    <w:rsid w:val="004B4CF1"/>
    <w:rsid w:val="006E4114"/>
    <w:rsid w:val="00852A60"/>
    <w:rsid w:val="009935A8"/>
    <w:rsid w:val="00AC620B"/>
    <w:rsid w:val="00E97C1E"/>
    <w:rsid w:val="00EB41C4"/>
    <w:rsid w:val="00F8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97C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97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105</vt:lpstr>
    </vt:vector>
  </TitlesOfParts>
  <Company>state of illinois</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LambTR</dc:creator>
  <cp:keywords/>
  <dc:description/>
  <cp:lastModifiedBy>Roberts, John</cp:lastModifiedBy>
  <cp:revision>3</cp:revision>
  <dcterms:created xsi:type="dcterms:W3CDTF">2012-06-21T20:06:00Z</dcterms:created>
  <dcterms:modified xsi:type="dcterms:W3CDTF">2012-06-21T20:06:00Z</dcterms:modified>
</cp:coreProperties>
</file>