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D17" w:rsidRDefault="00BB7D17" w:rsidP="00BB7D17">
      <w:pPr>
        <w:widowControl w:val="0"/>
        <w:autoSpaceDE w:val="0"/>
        <w:autoSpaceDN w:val="0"/>
        <w:adjustRightInd w:val="0"/>
      </w:pPr>
    </w:p>
    <w:p w:rsidR="00BB7D17" w:rsidRDefault="00BB7D17" w:rsidP="00BB7D17">
      <w:pPr>
        <w:widowControl w:val="0"/>
        <w:autoSpaceDE w:val="0"/>
        <w:autoSpaceDN w:val="0"/>
        <w:adjustRightInd w:val="0"/>
      </w:pPr>
      <w:r>
        <w:rPr>
          <w:b/>
          <w:bCs/>
        </w:rPr>
        <w:t>Section 100.30  Breeding Animals Consigned to Slaughter</w:t>
      </w:r>
      <w:r>
        <w:t xml:space="preserve"> </w:t>
      </w:r>
    </w:p>
    <w:p w:rsidR="00BB7D17" w:rsidRDefault="00BB7D17" w:rsidP="00BB7D17">
      <w:pPr>
        <w:widowControl w:val="0"/>
        <w:autoSpaceDE w:val="0"/>
        <w:autoSpaceDN w:val="0"/>
        <w:adjustRightInd w:val="0"/>
      </w:pPr>
    </w:p>
    <w:p w:rsidR="00BB7D17" w:rsidRDefault="00BB7D17" w:rsidP="00BB7D17">
      <w:pPr>
        <w:widowControl w:val="0"/>
        <w:autoSpaceDE w:val="0"/>
        <w:autoSpaceDN w:val="0"/>
        <w:adjustRightInd w:val="0"/>
      </w:pPr>
      <w:r>
        <w:t xml:space="preserve">Before being mixed with swine from any other source, all breeding animals consigned to slaughter or offered for sale for slaughter shall be identified to the herd of origin by an approved identification tag (9 CFR 78.33, </w:t>
      </w:r>
      <w:r w:rsidR="00C94154">
        <w:t>2011</w:t>
      </w:r>
      <w:r>
        <w:t xml:space="preserve">).  Incorporation by reference does not include any later amendments or editions beyond the date specified.  A report of such identification (9 CFR 78.33(d), </w:t>
      </w:r>
      <w:r w:rsidR="00C94154">
        <w:t>2011</w:t>
      </w:r>
      <w:r>
        <w:t xml:space="preserve">) shall be made on forms provided by the United States Department of Agriculture and shall be submitted to the Department within 30 days of application. </w:t>
      </w:r>
    </w:p>
    <w:p w:rsidR="00BB7D17" w:rsidRDefault="00BB7D17" w:rsidP="00BB7D17">
      <w:pPr>
        <w:widowControl w:val="0"/>
        <w:autoSpaceDE w:val="0"/>
        <w:autoSpaceDN w:val="0"/>
        <w:adjustRightInd w:val="0"/>
      </w:pPr>
    </w:p>
    <w:p w:rsidR="00BB7D17" w:rsidRDefault="00C94154" w:rsidP="00BB7D17">
      <w:pPr>
        <w:widowControl w:val="0"/>
        <w:autoSpaceDE w:val="0"/>
        <w:autoSpaceDN w:val="0"/>
        <w:adjustRightInd w:val="0"/>
        <w:ind w:left="1080" w:hanging="480"/>
      </w:pPr>
      <w:r w:rsidRPr="00D55B37">
        <w:t xml:space="preserve">(Source:  </w:t>
      </w:r>
      <w:r>
        <w:t>Amended</w:t>
      </w:r>
      <w:r w:rsidRPr="00D55B37">
        <w:t xml:space="preserve"> at </w:t>
      </w:r>
      <w:r>
        <w:t>36 I</w:t>
      </w:r>
      <w:r w:rsidRPr="00D55B37">
        <w:t xml:space="preserve">ll. Reg. </w:t>
      </w:r>
      <w:r w:rsidR="00045FFB">
        <w:t>13601</w:t>
      </w:r>
      <w:r w:rsidRPr="00D55B37">
        <w:t xml:space="preserve">, effective </w:t>
      </w:r>
      <w:bookmarkStart w:id="0" w:name="_GoBack"/>
      <w:r w:rsidR="00045FFB">
        <w:t>September 1, 2012</w:t>
      </w:r>
      <w:bookmarkEnd w:id="0"/>
      <w:r w:rsidRPr="00D55B37">
        <w:t>)</w:t>
      </w:r>
    </w:p>
    <w:sectPr w:rsidR="00BB7D17" w:rsidSect="00BB7D1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D17"/>
    <w:rsid w:val="00045FFB"/>
    <w:rsid w:val="00171F90"/>
    <w:rsid w:val="00250FE3"/>
    <w:rsid w:val="00601254"/>
    <w:rsid w:val="00BB7D17"/>
    <w:rsid w:val="00C94154"/>
    <w:rsid w:val="00DC15FF"/>
    <w:rsid w:val="00E3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Sabo, Cheryl E.</cp:lastModifiedBy>
  <cp:revision>3</cp:revision>
  <dcterms:created xsi:type="dcterms:W3CDTF">2012-07-09T14:13:00Z</dcterms:created>
  <dcterms:modified xsi:type="dcterms:W3CDTF">2012-08-24T20:29:00Z</dcterms:modified>
</cp:coreProperties>
</file>