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D2" w:rsidRDefault="009650D2" w:rsidP="009650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50D2" w:rsidRDefault="009650D2" w:rsidP="009650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80.180  Illinois Exhibition Animals Returning from Non-Accredited Free States</w:t>
      </w:r>
      <w:r>
        <w:t xml:space="preserve"> </w:t>
      </w:r>
    </w:p>
    <w:p w:rsidR="009650D2" w:rsidRDefault="009650D2" w:rsidP="009650D2">
      <w:pPr>
        <w:widowControl w:val="0"/>
        <w:autoSpaceDE w:val="0"/>
        <w:autoSpaceDN w:val="0"/>
        <w:adjustRightInd w:val="0"/>
      </w:pPr>
    </w:p>
    <w:p w:rsidR="009650D2" w:rsidRDefault="009650D2" w:rsidP="009650D2">
      <w:pPr>
        <w:widowControl w:val="0"/>
        <w:autoSpaceDE w:val="0"/>
        <w:autoSpaceDN w:val="0"/>
        <w:adjustRightInd w:val="0"/>
      </w:pPr>
      <w:r>
        <w:t xml:space="preserve">Any Illinois cattle, bison, cervidae or goats being exhibited in </w:t>
      </w:r>
      <w:r w:rsidR="004334BD">
        <w:t xml:space="preserve">Non-Accredited Free States </w:t>
      </w:r>
      <w:r w:rsidR="00635B8D">
        <w:t>or Canadian provinces that are not tuberculosis free</w:t>
      </w:r>
      <w:r>
        <w:t xml:space="preserve"> must be isolated from the remainder of the herd/flock upon return to Illinois and retested for tuberculosis 60-120 days post entry. </w:t>
      </w:r>
    </w:p>
    <w:p w:rsidR="00635B8D" w:rsidRDefault="00635B8D" w:rsidP="009650D2">
      <w:pPr>
        <w:widowControl w:val="0"/>
        <w:autoSpaceDE w:val="0"/>
        <w:autoSpaceDN w:val="0"/>
        <w:adjustRightInd w:val="0"/>
      </w:pPr>
    </w:p>
    <w:p w:rsidR="00635B8D" w:rsidRDefault="00635B8D">
      <w:pPr>
        <w:pStyle w:val="JCARSourceNote"/>
        <w:ind w:firstLine="720"/>
      </w:pPr>
      <w:r>
        <w:t>(Source:  Amended at 2</w:t>
      </w:r>
      <w:r w:rsidR="009C378E">
        <w:t>8</w:t>
      </w:r>
      <w:r>
        <w:t xml:space="preserve"> Ill. Reg. </w:t>
      </w:r>
      <w:r w:rsidR="00D816DD">
        <w:t>2077</w:t>
      </w:r>
      <w:r>
        <w:t xml:space="preserve">, effective </w:t>
      </w:r>
      <w:r w:rsidR="00D816DD">
        <w:t>February 1, 2004</w:t>
      </w:r>
      <w:r>
        <w:t>)</w:t>
      </w:r>
    </w:p>
    <w:sectPr w:rsidR="00635B8D" w:rsidSect="009650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0D2"/>
    <w:rsid w:val="001678D1"/>
    <w:rsid w:val="004334BD"/>
    <w:rsid w:val="00455B60"/>
    <w:rsid w:val="00635B8D"/>
    <w:rsid w:val="00722F44"/>
    <w:rsid w:val="00774B80"/>
    <w:rsid w:val="009650D2"/>
    <w:rsid w:val="009C378E"/>
    <w:rsid w:val="00D55BA7"/>
    <w:rsid w:val="00D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5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5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