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75" w:rsidRDefault="00806F75" w:rsidP="00473E19">
      <w:pPr>
        <w:widowControl w:val="0"/>
        <w:autoSpaceDE w:val="0"/>
        <w:autoSpaceDN w:val="0"/>
        <w:adjustRightInd w:val="0"/>
      </w:pPr>
    </w:p>
    <w:p w:rsidR="00E47FC0" w:rsidRDefault="00473E19">
      <w:pPr>
        <w:pStyle w:val="JCARMainSourceNote"/>
      </w:pPr>
      <w:r>
        <w:t>SOURCE:  Rules and Regulations for the Illinois Egg and Egg Products Act, filed October 28, 1975, effective November 1, 1975; amended March 2, 1976, effective March 12, 1976; amended December 29, 1976, effective January 1, 1977; codified at 5 Ill. Reg. 10449; amended at 7 Ill. Reg. 2311, effective February 14, 1983; amended at 17 Ill. Reg. 6749, effective April 27, 1993; amended at 19 Ill. Reg. 16933, effective January 1, 1996; amended at 21 Ill. Reg. 9</w:t>
      </w:r>
      <w:r w:rsidR="00FA0EB5">
        <w:t xml:space="preserve">00, effective January </w:t>
      </w:r>
      <w:r w:rsidR="00001F9B">
        <w:t>7</w:t>
      </w:r>
      <w:r w:rsidR="00FA0EB5">
        <w:t>, 1997</w:t>
      </w:r>
      <w:r w:rsidR="003B74F6">
        <w:t>; amended at 2</w:t>
      </w:r>
      <w:r w:rsidR="00681E69">
        <w:t>8</w:t>
      </w:r>
      <w:r w:rsidR="003B74F6">
        <w:t xml:space="preserve"> Ill. Reg. </w:t>
      </w:r>
      <w:r w:rsidR="00926FF9">
        <w:t>2072</w:t>
      </w:r>
      <w:r w:rsidR="003B74F6">
        <w:t xml:space="preserve">, effective </w:t>
      </w:r>
      <w:r w:rsidR="00926FF9">
        <w:t>February 1, 2004</w:t>
      </w:r>
      <w:r w:rsidR="0040664E">
        <w:t xml:space="preserve">; amended at 29 Ill. Reg. </w:t>
      </w:r>
      <w:r w:rsidR="00D06A6E">
        <w:t>14774</w:t>
      </w:r>
      <w:r w:rsidR="0040664E">
        <w:t xml:space="preserve">, effective </w:t>
      </w:r>
      <w:r w:rsidR="00D06A6E">
        <w:t>October 1, 2005</w:t>
      </w:r>
      <w:r w:rsidR="00E47FC0">
        <w:t xml:space="preserve">; amended at 35 Ill. Reg. </w:t>
      </w:r>
      <w:r w:rsidR="00445A14">
        <w:t>2578</w:t>
      </w:r>
      <w:r w:rsidR="00E47FC0">
        <w:t xml:space="preserve">, effective </w:t>
      </w:r>
      <w:r w:rsidR="00445A14">
        <w:t>April 1, 2011</w:t>
      </w:r>
      <w:r w:rsidR="00997135">
        <w:t xml:space="preserve">; amended at 43 Ill. Reg. </w:t>
      </w:r>
      <w:r w:rsidR="00061D6F">
        <w:t>4799</w:t>
      </w:r>
      <w:r w:rsidR="00997135">
        <w:t xml:space="preserve">, effective </w:t>
      </w:r>
      <w:bookmarkStart w:id="0" w:name="_GoBack"/>
      <w:r w:rsidR="00061D6F">
        <w:t>April 15, 2019</w:t>
      </w:r>
      <w:bookmarkEnd w:id="0"/>
      <w:r w:rsidR="00E47FC0">
        <w:t>.</w:t>
      </w:r>
    </w:p>
    <w:sectPr w:rsidR="00E47FC0" w:rsidSect="00473E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E19"/>
    <w:rsid w:val="00001F9B"/>
    <w:rsid w:val="00061D6F"/>
    <w:rsid w:val="001678D1"/>
    <w:rsid w:val="001E594F"/>
    <w:rsid w:val="003B74F6"/>
    <w:rsid w:val="0040664E"/>
    <w:rsid w:val="00445A14"/>
    <w:rsid w:val="00473E19"/>
    <w:rsid w:val="005122E8"/>
    <w:rsid w:val="005E3E21"/>
    <w:rsid w:val="00681E69"/>
    <w:rsid w:val="00806F75"/>
    <w:rsid w:val="00926FF9"/>
    <w:rsid w:val="00997135"/>
    <w:rsid w:val="00D06A6E"/>
    <w:rsid w:val="00E42CF3"/>
    <w:rsid w:val="00E47FC0"/>
    <w:rsid w:val="00F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A874EB-68F6-4267-A394-D67AD2C1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B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for the Illinois Egg and Egg Products Act, filed October 28, 1975, effective November 1, 1975; </vt:lpstr>
    </vt:vector>
  </TitlesOfParts>
  <Company>State of Illinois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for the Illinois Egg and Egg Products Act, filed October 28, 1975, effective November 1, 1975; </dc:title>
  <dc:subject/>
  <dc:creator>Illinois General Assembly</dc:creator>
  <cp:keywords/>
  <dc:description/>
  <cp:lastModifiedBy>Lane, Arlene L.</cp:lastModifiedBy>
  <cp:revision>5</cp:revision>
  <dcterms:created xsi:type="dcterms:W3CDTF">2012-06-21T20:01:00Z</dcterms:created>
  <dcterms:modified xsi:type="dcterms:W3CDTF">2019-04-24T15:58:00Z</dcterms:modified>
</cp:coreProperties>
</file>