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0C" w:rsidRDefault="0090230C" w:rsidP="0090230C">
      <w:pPr>
        <w:widowControl w:val="0"/>
        <w:autoSpaceDE w:val="0"/>
        <w:autoSpaceDN w:val="0"/>
        <w:adjustRightInd w:val="0"/>
      </w:pPr>
    </w:p>
    <w:p w:rsidR="0090230C" w:rsidRDefault="0090230C" w:rsidP="009023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55.50  Persons Who May Perform the Test</w:t>
      </w:r>
      <w:r>
        <w:t xml:space="preserve"> </w:t>
      </w:r>
    </w:p>
    <w:p w:rsidR="0090230C" w:rsidRDefault="0090230C" w:rsidP="0090230C">
      <w:pPr>
        <w:widowControl w:val="0"/>
        <w:autoSpaceDE w:val="0"/>
        <w:autoSpaceDN w:val="0"/>
        <w:adjustRightInd w:val="0"/>
      </w:pPr>
    </w:p>
    <w:p w:rsidR="0090230C" w:rsidRDefault="0090230C" w:rsidP="0090230C">
      <w:pPr>
        <w:widowControl w:val="0"/>
        <w:autoSpaceDE w:val="0"/>
        <w:autoSpaceDN w:val="0"/>
        <w:adjustRightInd w:val="0"/>
      </w:pPr>
      <w:r>
        <w:t xml:space="preserve">Persons officially approved by the Department may perform the stained-antigen, rapid, whole-blood test for pullorum-typhoid.  Approval shall be given by the Department after the applicant has orally described and physically demonstrated proper testing procedures (found </w:t>
      </w:r>
      <w:r w:rsidR="009159F1">
        <w:t>in USDA's National Poultry Improvement Plan Program Standards (January 2017)</w:t>
      </w:r>
      <w:r>
        <w:t xml:space="preserve">) to Department inspectors, veterinarians or laboratory personnel and has correctly interpreted test results.  Each individual authorized to perform the test in the State will be sent a card showing </w:t>
      </w:r>
      <w:r w:rsidR="005456F4">
        <w:t>his or her</w:t>
      </w:r>
      <w:r>
        <w:t xml:space="preserve"> authorization to perform the test. </w:t>
      </w:r>
    </w:p>
    <w:p w:rsidR="0090230C" w:rsidRDefault="0090230C" w:rsidP="0090230C">
      <w:pPr>
        <w:widowControl w:val="0"/>
        <w:autoSpaceDE w:val="0"/>
        <w:autoSpaceDN w:val="0"/>
        <w:adjustRightInd w:val="0"/>
      </w:pPr>
    </w:p>
    <w:p w:rsidR="002732F2" w:rsidRPr="00D55B37" w:rsidRDefault="009159F1">
      <w:pPr>
        <w:pStyle w:val="JCARSourceNote"/>
        <w:ind w:left="720"/>
      </w:pPr>
      <w:r>
        <w:t xml:space="preserve">(Source:  Amended at 43 Ill. Reg. </w:t>
      </w:r>
      <w:r w:rsidR="00ED1B48">
        <w:t>4510</w:t>
      </w:r>
      <w:r>
        <w:t xml:space="preserve">, effective </w:t>
      </w:r>
      <w:bookmarkStart w:id="0" w:name="_GoBack"/>
      <w:r w:rsidR="00ED1B48">
        <w:t>March 26, 2019</w:t>
      </w:r>
      <w:bookmarkEnd w:id="0"/>
      <w:r>
        <w:t>)</w:t>
      </w:r>
    </w:p>
    <w:sectPr w:rsidR="002732F2" w:rsidRPr="00D55B37" w:rsidSect="00902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30C"/>
    <w:rsid w:val="001678D1"/>
    <w:rsid w:val="002732F2"/>
    <w:rsid w:val="002925EA"/>
    <w:rsid w:val="005456F4"/>
    <w:rsid w:val="00660ED4"/>
    <w:rsid w:val="0090230C"/>
    <w:rsid w:val="00907A5E"/>
    <w:rsid w:val="009159F1"/>
    <w:rsid w:val="0098027E"/>
    <w:rsid w:val="00CF1462"/>
    <w:rsid w:val="00E20DFA"/>
    <w:rsid w:val="00E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F73C4B-CB95-4E2D-A436-2BA299F5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</vt:lpstr>
    </vt:vector>
  </TitlesOfParts>
  <Company>State of Illinois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</dc:title>
  <dc:subject/>
  <dc:creator>Illinois General Assembly</dc:creator>
  <cp:keywords/>
  <dc:description/>
  <cp:lastModifiedBy>Shipley, Melissa A.</cp:lastModifiedBy>
  <cp:revision>3</cp:revision>
  <dcterms:created xsi:type="dcterms:W3CDTF">2019-02-25T22:15:00Z</dcterms:created>
  <dcterms:modified xsi:type="dcterms:W3CDTF">2019-04-11T13:55:00Z</dcterms:modified>
</cp:coreProperties>
</file>