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C7" w:rsidRDefault="003068C7" w:rsidP="003068C7">
      <w:pPr>
        <w:widowControl w:val="0"/>
        <w:autoSpaceDE w:val="0"/>
        <w:autoSpaceDN w:val="0"/>
        <w:adjustRightInd w:val="0"/>
      </w:pPr>
      <w:bookmarkStart w:id="0" w:name="_GoBack"/>
      <w:bookmarkEnd w:id="0"/>
    </w:p>
    <w:p w:rsidR="003068C7" w:rsidRDefault="003068C7" w:rsidP="003068C7">
      <w:pPr>
        <w:widowControl w:val="0"/>
        <w:autoSpaceDE w:val="0"/>
        <w:autoSpaceDN w:val="0"/>
        <w:adjustRightInd w:val="0"/>
      </w:pPr>
      <w:r>
        <w:rPr>
          <w:b/>
          <w:bCs/>
        </w:rPr>
        <w:t>Section 35.30  Administrative Hearings</w:t>
      </w:r>
      <w:r>
        <w:t xml:space="preserve"> </w:t>
      </w:r>
    </w:p>
    <w:p w:rsidR="003068C7" w:rsidRDefault="003068C7" w:rsidP="003068C7">
      <w:pPr>
        <w:widowControl w:val="0"/>
        <w:autoSpaceDE w:val="0"/>
        <w:autoSpaceDN w:val="0"/>
        <w:adjustRightInd w:val="0"/>
      </w:pPr>
    </w:p>
    <w:p w:rsidR="003068C7" w:rsidRDefault="003068C7" w:rsidP="003068C7">
      <w:pPr>
        <w:widowControl w:val="0"/>
        <w:autoSpaceDE w:val="0"/>
        <w:autoSpaceDN w:val="0"/>
        <w:adjustRightInd w:val="0"/>
      </w:pPr>
      <w:r>
        <w:t xml:space="preserve">All decisions and actions of the Department are subject to the Illinois Administrative Procedure Act [5 ILCS 100] and the Department's Administrative Rules (8 Ill. Adm. Code 1) which pertain to administrative hearings, petitions, contested cases, declaratory rulings and availability of Department files for public access.  Administrative hearings are governed by the Illinois Administrative Procedure Act and Subpart B of the Department's Administrative Rules, except that, in the case of impoundment, a petition for reconsideration or stay must be filed with the Director within 48 hours from the date the decision is rendered by the hearing officer.  The final administrative decision (see 8 Ill. Adm. Code 1.75(k) and 1.340) shall be subject to Section 14 of the Humane Care for Animals Act. </w:t>
      </w:r>
    </w:p>
    <w:p w:rsidR="003068C7" w:rsidRDefault="003068C7" w:rsidP="003068C7">
      <w:pPr>
        <w:widowControl w:val="0"/>
        <w:autoSpaceDE w:val="0"/>
        <w:autoSpaceDN w:val="0"/>
        <w:adjustRightInd w:val="0"/>
      </w:pPr>
    </w:p>
    <w:p w:rsidR="003068C7" w:rsidRDefault="003068C7" w:rsidP="003068C7">
      <w:pPr>
        <w:widowControl w:val="0"/>
        <w:autoSpaceDE w:val="0"/>
        <w:autoSpaceDN w:val="0"/>
        <w:adjustRightInd w:val="0"/>
        <w:ind w:left="1440" w:hanging="720"/>
      </w:pPr>
      <w:r>
        <w:t xml:space="preserve">(Source:  Amended at 18 Ill. Reg. 14909, effective September 26, 1994) </w:t>
      </w:r>
    </w:p>
    <w:sectPr w:rsidR="003068C7" w:rsidSect="003068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8C7"/>
    <w:rsid w:val="001678D1"/>
    <w:rsid w:val="003068C7"/>
    <w:rsid w:val="006E6B88"/>
    <w:rsid w:val="00A71557"/>
    <w:rsid w:val="00C6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vt:lpstr>
    </vt:vector>
  </TitlesOfParts>
  <Company>State of Illinois</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