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B1A" w:rsidRDefault="00947B1A" w:rsidP="00947B1A">
      <w:pPr>
        <w:widowControl w:val="0"/>
        <w:autoSpaceDE w:val="0"/>
        <w:autoSpaceDN w:val="0"/>
        <w:adjustRightInd w:val="0"/>
      </w:pPr>
      <w:bookmarkStart w:id="0" w:name="_GoBack"/>
      <w:bookmarkEnd w:id="0"/>
    </w:p>
    <w:p w:rsidR="00947B1A" w:rsidRDefault="00947B1A" w:rsidP="00947B1A">
      <w:pPr>
        <w:widowControl w:val="0"/>
        <w:autoSpaceDE w:val="0"/>
        <w:autoSpaceDN w:val="0"/>
        <w:adjustRightInd w:val="0"/>
      </w:pPr>
      <w:r>
        <w:rPr>
          <w:b/>
          <w:bCs/>
        </w:rPr>
        <w:t>Section 30.60  Rabies Vaccination Tags; County Accountable for Rabies Tags</w:t>
      </w:r>
      <w:r>
        <w:t xml:space="preserve"> </w:t>
      </w:r>
    </w:p>
    <w:p w:rsidR="00947B1A" w:rsidRDefault="00947B1A" w:rsidP="00947B1A">
      <w:pPr>
        <w:widowControl w:val="0"/>
        <w:autoSpaceDE w:val="0"/>
        <w:autoSpaceDN w:val="0"/>
        <w:adjustRightInd w:val="0"/>
      </w:pPr>
    </w:p>
    <w:p w:rsidR="00947B1A" w:rsidRDefault="00947B1A" w:rsidP="00947B1A">
      <w:pPr>
        <w:widowControl w:val="0"/>
        <w:autoSpaceDE w:val="0"/>
        <w:autoSpaceDN w:val="0"/>
        <w:adjustRightInd w:val="0"/>
        <w:ind w:left="1440" w:hanging="720"/>
      </w:pPr>
      <w:r>
        <w:t>a)</w:t>
      </w:r>
      <w:r>
        <w:tab/>
        <w:t xml:space="preserve">Rabies vaccination tags for dogs shall be furnished by the county. The Administrator or other county official designated by the Board shall record the name and address of each person to whom rabies vaccination tags are issued and the serial numbers of the tags issued. The person receiving the tags shall be held accountable for each tag, and shall return all unused tags upon their expiration. If such person fails to account for each tag, or refuses to return unused tags, a county may withhold issuance of additional tags to that person. A person issuing a tag to an owner shall issue a tag from the county in which the dog owner resides. </w:t>
      </w:r>
    </w:p>
    <w:p w:rsidR="001114BE" w:rsidRDefault="001114BE" w:rsidP="00947B1A">
      <w:pPr>
        <w:widowControl w:val="0"/>
        <w:autoSpaceDE w:val="0"/>
        <w:autoSpaceDN w:val="0"/>
        <w:adjustRightInd w:val="0"/>
        <w:ind w:left="1440" w:hanging="720"/>
      </w:pPr>
    </w:p>
    <w:p w:rsidR="00947B1A" w:rsidRDefault="00947B1A" w:rsidP="00947B1A">
      <w:pPr>
        <w:widowControl w:val="0"/>
        <w:autoSpaceDE w:val="0"/>
        <w:autoSpaceDN w:val="0"/>
        <w:adjustRightInd w:val="0"/>
        <w:ind w:left="1440" w:hanging="720"/>
      </w:pPr>
      <w:r>
        <w:t>b)</w:t>
      </w:r>
      <w:r>
        <w:tab/>
        <w:t xml:space="preserve">The rabies vaccination tag shall be attached to a collar or harness and worn at all times by the dog for which the certificate and tag have been issued, except when such dog is confined. </w:t>
      </w:r>
    </w:p>
    <w:sectPr w:rsidR="00947B1A" w:rsidSect="00947B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7B1A"/>
    <w:rsid w:val="001114BE"/>
    <w:rsid w:val="001678D1"/>
    <w:rsid w:val="0055633F"/>
    <w:rsid w:val="008C5DF1"/>
    <w:rsid w:val="00947B1A"/>
    <w:rsid w:val="009A0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vt:lpstr>
    </vt:vector>
  </TitlesOfParts>
  <Company>State of Illinois</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