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1D" w:rsidRDefault="00181C1D" w:rsidP="00181C1D">
      <w:pPr>
        <w:widowControl w:val="0"/>
        <w:autoSpaceDE w:val="0"/>
        <w:autoSpaceDN w:val="0"/>
        <w:adjustRightInd w:val="0"/>
      </w:pPr>
    </w:p>
    <w:p w:rsidR="00181C1D" w:rsidRDefault="00181C1D" w:rsidP="00181C1D">
      <w:pPr>
        <w:widowControl w:val="0"/>
        <w:autoSpaceDE w:val="0"/>
        <w:autoSpaceDN w:val="0"/>
        <w:adjustRightInd w:val="0"/>
      </w:pPr>
      <w:r>
        <w:rPr>
          <w:b/>
          <w:bCs/>
        </w:rPr>
        <w:t>Section 25.120  Boarding and Training</w:t>
      </w:r>
      <w:r>
        <w:t xml:space="preserve"> </w:t>
      </w:r>
    </w:p>
    <w:p w:rsidR="00181C1D" w:rsidRDefault="00181C1D" w:rsidP="00181C1D">
      <w:pPr>
        <w:widowControl w:val="0"/>
        <w:autoSpaceDE w:val="0"/>
        <w:autoSpaceDN w:val="0"/>
        <w:adjustRightInd w:val="0"/>
      </w:pPr>
    </w:p>
    <w:p w:rsidR="00181C1D" w:rsidRDefault="00181C1D" w:rsidP="00181C1D">
      <w:pPr>
        <w:widowControl w:val="0"/>
        <w:autoSpaceDE w:val="0"/>
        <w:autoSpaceDN w:val="0"/>
        <w:adjustRightInd w:val="0"/>
      </w:pPr>
      <w:r>
        <w:t>Persons licensed as kennel operators shall comply with the following rules</w:t>
      </w:r>
      <w:r w:rsidR="00400795">
        <w:t>,</w:t>
      </w:r>
      <w:r>
        <w:t xml:space="preserve"> in addition to 8 </w:t>
      </w:r>
      <w:smartTag w:uri="urn:schemas-microsoft-com:office:smarttags" w:element="State">
        <w:smartTag w:uri="urn:schemas-microsoft-com:office:smarttags" w:element="place">
          <w:r>
            <w:t>Ill.</w:t>
          </w:r>
        </w:smartTag>
      </w:smartTag>
      <w:r>
        <w:t xml:space="preserve"> Adm. Code 25.10 through 25.110: </w:t>
      </w:r>
    </w:p>
    <w:p w:rsidR="00181C1D" w:rsidRDefault="00181C1D" w:rsidP="00181C1D">
      <w:pPr>
        <w:widowControl w:val="0"/>
        <w:autoSpaceDE w:val="0"/>
        <w:autoSpaceDN w:val="0"/>
        <w:adjustRightInd w:val="0"/>
      </w:pPr>
    </w:p>
    <w:p w:rsidR="00181C1D" w:rsidRDefault="00181C1D" w:rsidP="00181C1D">
      <w:pPr>
        <w:widowControl w:val="0"/>
        <w:autoSpaceDE w:val="0"/>
        <w:autoSpaceDN w:val="0"/>
        <w:adjustRightInd w:val="0"/>
        <w:ind w:left="1440" w:hanging="720"/>
      </w:pPr>
      <w:r>
        <w:t>a)</w:t>
      </w:r>
      <w:r>
        <w:tab/>
        <w:t xml:space="preserve">Records shall be maintained for a period of 12 months after the boarding or training is completed. </w:t>
      </w:r>
      <w:r w:rsidR="006B4793">
        <w:t xml:space="preserve"> </w:t>
      </w:r>
      <w:r>
        <w:t>The record shall state the owner's name, address, and telephone number; expected duration of the stay; service to be provided</w:t>
      </w:r>
      <w:r w:rsidR="00400795">
        <w:t>;</w:t>
      </w:r>
      <w:r>
        <w:t xml:space="preserve"> and owner's agent for emergency contacts.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1440" w:hanging="720"/>
      </w:pPr>
      <w:r>
        <w:t>b)</w:t>
      </w:r>
      <w:r>
        <w:tab/>
        <w:t xml:space="preserve">No dog or cat shall be accepted for boarding or training unless it has been vaccinated for distemper and proof of such vaccination has been furnished to the kennel operator. </w:t>
      </w:r>
      <w:r w:rsidR="006B4793">
        <w:t xml:space="preserve"> </w:t>
      </w:r>
      <w:r>
        <w:t xml:space="preserve">(Exemption to distemper vaccination requirement is available upon written recommendation from owner's veterinarian.) </w:t>
      </w:r>
      <w:r w:rsidR="006B4793">
        <w:t xml:space="preserve"> </w:t>
      </w:r>
      <w:r>
        <w:t xml:space="preserve">Any dog accepted must be in compliance with the rabies vaccination requirements of the Illinois Animal Control Act [510 ILCS 5].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1440" w:hanging="720"/>
      </w:pPr>
      <w:r>
        <w:t>c)</w:t>
      </w:r>
      <w:r>
        <w:tab/>
        <w:t xml:space="preserve">Any animal that appears to be ill shall be promptly examined by a veterinarian of the owner's choice, if known, or by the veterinarian employed by the licensee, and a record kept of the examination and treatment.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1440" w:hanging="720"/>
      </w:pPr>
      <w:r>
        <w:t>d)</w:t>
      </w:r>
      <w:r>
        <w:tab/>
        <w:t xml:space="preserve">In the event an animal dies while being boarded or while in training, the body shall be handled in one of the following ways: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2160" w:hanging="720"/>
      </w:pPr>
      <w:r>
        <w:t>1)</w:t>
      </w:r>
      <w:r>
        <w:tab/>
        <w:t xml:space="preserve">The body preserved by refrigeration or freezing until examined or returned to the owner. </w:t>
      </w:r>
      <w:r w:rsidR="006B4793">
        <w:t xml:space="preserve"> </w:t>
      </w:r>
      <w:r>
        <w:t xml:space="preserve">The body is to be held for at least one week after the time the owners are scheduled to return, after which time the body may be disposed of in compliance with the Illinois Dead Animal Disposal Act [225 ILCS 610] or the Companion Animal Cremation Act [815 ILCS 318]; or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2160" w:hanging="720"/>
      </w:pPr>
      <w:r>
        <w:t>2)</w:t>
      </w:r>
      <w:r>
        <w:tab/>
        <w:t xml:space="preserve">Bodies are to be submitted to a licensed veterinarian and a necropsy performed at the kennel operator's expense, unless prior agreement for payment of such services by the owner is made. </w:t>
      </w:r>
      <w:r w:rsidR="006B4793">
        <w:t xml:space="preserve"> </w:t>
      </w:r>
      <w:r>
        <w:t xml:space="preserve">A copy of the necropsy report is to be given to the owner.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1440" w:hanging="720"/>
      </w:pPr>
      <w:r>
        <w:t>e)</w:t>
      </w:r>
      <w:r>
        <w:tab/>
        <w:t xml:space="preserve">Animals shall not be group-housed </w:t>
      </w:r>
      <w:r w:rsidR="002223D8">
        <w:t xml:space="preserve">unless the owners of </w:t>
      </w:r>
      <w:r w:rsidR="001966A6">
        <w:t>the</w:t>
      </w:r>
      <w:r w:rsidR="002223D8">
        <w:t xml:space="preserve"> animals provide prior consent and a record of </w:t>
      </w:r>
      <w:r w:rsidR="001966A6">
        <w:t>that</w:t>
      </w:r>
      <w:r w:rsidR="002223D8">
        <w:t xml:space="preserve"> consent is maintained by the licensee for 12 months</w:t>
      </w:r>
      <w:r>
        <w:t xml:space="preserve">. </w:t>
      </w:r>
    </w:p>
    <w:p w:rsidR="00181C1D" w:rsidRDefault="00181C1D" w:rsidP="007477B5">
      <w:pPr>
        <w:widowControl w:val="0"/>
        <w:autoSpaceDE w:val="0"/>
        <w:autoSpaceDN w:val="0"/>
        <w:adjustRightInd w:val="0"/>
      </w:pPr>
    </w:p>
    <w:p w:rsidR="00181C1D" w:rsidRDefault="00181C1D" w:rsidP="00181C1D">
      <w:pPr>
        <w:widowControl w:val="0"/>
        <w:autoSpaceDE w:val="0"/>
        <w:autoSpaceDN w:val="0"/>
        <w:adjustRightInd w:val="0"/>
        <w:ind w:left="1440" w:hanging="720"/>
      </w:pPr>
      <w:r>
        <w:t>f)</w:t>
      </w:r>
      <w:r>
        <w:tab/>
        <w:t xml:space="preserve">If the owners of animals do not appear or contact the kennel operator within 30 days </w:t>
      </w:r>
      <w:r w:rsidR="001966A6">
        <w:t>after</w:t>
      </w:r>
      <w:r>
        <w:t xml:space="preserve"> their stated return time, the kennel operator has the right to dispose of the animal. </w:t>
      </w:r>
    </w:p>
    <w:p w:rsidR="00181C1D" w:rsidRDefault="00181C1D" w:rsidP="007477B5">
      <w:pPr>
        <w:widowControl w:val="0"/>
        <w:autoSpaceDE w:val="0"/>
        <w:autoSpaceDN w:val="0"/>
        <w:adjustRightInd w:val="0"/>
      </w:pPr>
      <w:bookmarkStart w:id="0" w:name="_GoBack"/>
      <w:bookmarkEnd w:id="0"/>
    </w:p>
    <w:p w:rsidR="00181C1D" w:rsidRPr="00D55B37" w:rsidRDefault="002223D8">
      <w:pPr>
        <w:pStyle w:val="JCARSourceNote"/>
        <w:ind w:left="720"/>
      </w:pPr>
      <w:r>
        <w:t xml:space="preserve">(Source:  Amended at 43 Ill. Reg. </w:t>
      </w:r>
      <w:r w:rsidR="00FB13ED">
        <w:t>4505</w:t>
      </w:r>
      <w:r>
        <w:t xml:space="preserve">, effective </w:t>
      </w:r>
      <w:r w:rsidR="00FB13ED">
        <w:t>March 26, 2019</w:t>
      </w:r>
      <w:r>
        <w:t>)</w:t>
      </w:r>
    </w:p>
    <w:sectPr w:rsidR="00181C1D" w:rsidRPr="00D55B37" w:rsidSect="00181C1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C26" w:rsidRDefault="003C629B">
      <w:r>
        <w:separator/>
      </w:r>
    </w:p>
  </w:endnote>
  <w:endnote w:type="continuationSeparator" w:id="0">
    <w:p w:rsidR="008C4C26" w:rsidRDefault="003C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C26" w:rsidRDefault="003C629B">
      <w:r>
        <w:separator/>
      </w:r>
    </w:p>
  </w:footnote>
  <w:footnote w:type="continuationSeparator" w:id="0">
    <w:p w:rsidR="008C4C26" w:rsidRDefault="003C6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1C1D"/>
    <w:rsid w:val="001966A6"/>
    <w:rsid w:val="001C7D95"/>
    <w:rsid w:val="001E3074"/>
    <w:rsid w:val="002223D8"/>
    <w:rsid w:val="00225354"/>
    <w:rsid w:val="002524EC"/>
    <w:rsid w:val="002A643F"/>
    <w:rsid w:val="002E201E"/>
    <w:rsid w:val="00337CEB"/>
    <w:rsid w:val="00367A2E"/>
    <w:rsid w:val="003C629B"/>
    <w:rsid w:val="003F3A28"/>
    <w:rsid w:val="003F5FD7"/>
    <w:rsid w:val="00400795"/>
    <w:rsid w:val="00431CFE"/>
    <w:rsid w:val="004331F1"/>
    <w:rsid w:val="004461A1"/>
    <w:rsid w:val="004D5CD6"/>
    <w:rsid w:val="004D73D3"/>
    <w:rsid w:val="005001C5"/>
    <w:rsid w:val="0052308E"/>
    <w:rsid w:val="00530BE1"/>
    <w:rsid w:val="00542E97"/>
    <w:rsid w:val="0056157E"/>
    <w:rsid w:val="0056501E"/>
    <w:rsid w:val="005F4571"/>
    <w:rsid w:val="005F76C4"/>
    <w:rsid w:val="006A2114"/>
    <w:rsid w:val="006B4793"/>
    <w:rsid w:val="006D5961"/>
    <w:rsid w:val="007477B5"/>
    <w:rsid w:val="00780733"/>
    <w:rsid w:val="007C14B2"/>
    <w:rsid w:val="00801D20"/>
    <w:rsid w:val="00825C45"/>
    <w:rsid w:val="008271B1"/>
    <w:rsid w:val="00831AB8"/>
    <w:rsid w:val="00837F88"/>
    <w:rsid w:val="0084781C"/>
    <w:rsid w:val="008B4361"/>
    <w:rsid w:val="008C4C26"/>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E2FF0"/>
    <w:rsid w:val="00E7288E"/>
    <w:rsid w:val="00E95503"/>
    <w:rsid w:val="00EB424E"/>
    <w:rsid w:val="00F43DEE"/>
    <w:rsid w:val="00FB13E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AED256A-9177-41C9-A521-3EB68448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2019-02-25T21:21:00Z</dcterms:created>
  <dcterms:modified xsi:type="dcterms:W3CDTF">2019-04-11T14:09:00Z</dcterms:modified>
</cp:coreProperties>
</file>