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734" w:rsidRDefault="009A2734" w:rsidP="009A2734">
      <w:pPr>
        <w:widowControl w:val="0"/>
        <w:autoSpaceDE w:val="0"/>
        <w:autoSpaceDN w:val="0"/>
        <w:adjustRightInd w:val="0"/>
      </w:pPr>
      <w:bookmarkStart w:id="0" w:name="_GoBack"/>
      <w:bookmarkEnd w:id="0"/>
    </w:p>
    <w:p w:rsidR="009A2734" w:rsidRDefault="009A2734" w:rsidP="009A2734">
      <w:pPr>
        <w:widowControl w:val="0"/>
        <w:autoSpaceDE w:val="0"/>
        <w:autoSpaceDN w:val="0"/>
        <w:adjustRightInd w:val="0"/>
      </w:pPr>
      <w:r>
        <w:rPr>
          <w:b/>
          <w:bCs/>
        </w:rPr>
        <w:t>Section 25.30  General Care of Animals</w:t>
      </w:r>
      <w:r>
        <w:t xml:space="preserve"> </w:t>
      </w:r>
    </w:p>
    <w:p w:rsidR="009A2734" w:rsidRDefault="009A2734" w:rsidP="009A2734">
      <w:pPr>
        <w:widowControl w:val="0"/>
        <w:autoSpaceDE w:val="0"/>
        <w:autoSpaceDN w:val="0"/>
        <w:adjustRightInd w:val="0"/>
      </w:pPr>
    </w:p>
    <w:p w:rsidR="009A2734" w:rsidRDefault="009A2734" w:rsidP="009A2734">
      <w:pPr>
        <w:widowControl w:val="0"/>
        <w:autoSpaceDE w:val="0"/>
        <w:autoSpaceDN w:val="0"/>
        <w:adjustRightInd w:val="0"/>
        <w:ind w:left="1440" w:hanging="720"/>
      </w:pPr>
      <w:r>
        <w:t>a)</w:t>
      </w:r>
      <w:r>
        <w:tab/>
        <w:t xml:space="preserve">All persons or establishments licensed under this Act shall comply with all Sections of the Humane Care for Animals Act [510 ILCS 70]. </w:t>
      </w:r>
    </w:p>
    <w:p w:rsidR="000F0DBB" w:rsidRDefault="000F0DBB" w:rsidP="009A2734">
      <w:pPr>
        <w:widowControl w:val="0"/>
        <w:autoSpaceDE w:val="0"/>
        <w:autoSpaceDN w:val="0"/>
        <w:adjustRightInd w:val="0"/>
        <w:ind w:left="1440" w:hanging="720"/>
      </w:pPr>
    </w:p>
    <w:p w:rsidR="009A2734" w:rsidRDefault="009A2734" w:rsidP="009A2734">
      <w:pPr>
        <w:widowControl w:val="0"/>
        <w:autoSpaceDE w:val="0"/>
        <w:autoSpaceDN w:val="0"/>
        <w:adjustRightInd w:val="0"/>
        <w:ind w:left="1440" w:hanging="720"/>
      </w:pPr>
      <w:r>
        <w:t>b)</w:t>
      </w:r>
      <w:r>
        <w:tab/>
        <w:t>Sufficient clean water and fresh food shall be offered to each animal daily as prescribed in the rules for the Federa</w:t>
      </w:r>
      <w:r w:rsidR="00481AE0">
        <w:t>l Animal Welfare Act (9 CFR 3.5-</w:t>
      </w:r>
      <w:r>
        <w:t xml:space="preserve">3.7; </w:t>
      </w:r>
      <w:r w:rsidR="00043CDD">
        <w:t>2006</w:t>
      </w:r>
      <w:r>
        <w:t xml:space="preserve">).  In the case of young animals, they shall be fed more than once daily. Reptiles, fish or amphibians shall be fed and cared for in accordance with the eating patterns and environmental conditions compatible with each individual species. </w:t>
      </w:r>
    </w:p>
    <w:p w:rsidR="000F0DBB" w:rsidRDefault="000F0DBB" w:rsidP="009A2734">
      <w:pPr>
        <w:widowControl w:val="0"/>
        <w:autoSpaceDE w:val="0"/>
        <w:autoSpaceDN w:val="0"/>
        <w:adjustRightInd w:val="0"/>
        <w:ind w:left="1440" w:hanging="720"/>
      </w:pPr>
    </w:p>
    <w:p w:rsidR="009A2734" w:rsidRDefault="009A2734" w:rsidP="009A2734">
      <w:pPr>
        <w:widowControl w:val="0"/>
        <w:autoSpaceDE w:val="0"/>
        <w:autoSpaceDN w:val="0"/>
        <w:adjustRightInd w:val="0"/>
        <w:ind w:left="1440" w:hanging="720"/>
      </w:pPr>
      <w:r>
        <w:t>c)</w:t>
      </w:r>
      <w:r>
        <w:tab/>
        <w:t xml:space="preserve">The licensee or his representative shall be present for general care and maintenance of the animals at least once daily. </w:t>
      </w:r>
    </w:p>
    <w:p w:rsidR="000F0DBB" w:rsidRDefault="000F0DBB" w:rsidP="009A2734">
      <w:pPr>
        <w:widowControl w:val="0"/>
        <w:autoSpaceDE w:val="0"/>
        <w:autoSpaceDN w:val="0"/>
        <w:adjustRightInd w:val="0"/>
        <w:ind w:left="1440" w:hanging="720"/>
      </w:pPr>
    </w:p>
    <w:p w:rsidR="009A2734" w:rsidRDefault="009A2734" w:rsidP="009A2734">
      <w:pPr>
        <w:widowControl w:val="0"/>
        <w:autoSpaceDE w:val="0"/>
        <w:autoSpaceDN w:val="0"/>
        <w:adjustRightInd w:val="0"/>
        <w:ind w:left="1440" w:hanging="720"/>
      </w:pPr>
      <w:r>
        <w:t>d)</w:t>
      </w:r>
      <w:r>
        <w:tab/>
        <w:t xml:space="preserve">Aquariums containing fish shall be kept in a clean healthful condition. </w:t>
      </w:r>
      <w:r w:rsidR="00AC6535">
        <w:t xml:space="preserve"> </w:t>
      </w:r>
      <w:r>
        <w:t xml:space="preserve">Live algae shall not be considered an unhealthful condition.  Any dead fish shall be removed from aquariums. </w:t>
      </w:r>
    </w:p>
    <w:p w:rsidR="000F0DBB" w:rsidRDefault="000F0DBB" w:rsidP="009A2734">
      <w:pPr>
        <w:widowControl w:val="0"/>
        <w:autoSpaceDE w:val="0"/>
        <w:autoSpaceDN w:val="0"/>
        <w:adjustRightInd w:val="0"/>
        <w:ind w:left="1440" w:hanging="720"/>
      </w:pPr>
    </w:p>
    <w:p w:rsidR="009A2734" w:rsidRDefault="009A2734" w:rsidP="009A2734">
      <w:pPr>
        <w:widowControl w:val="0"/>
        <w:autoSpaceDE w:val="0"/>
        <w:autoSpaceDN w:val="0"/>
        <w:adjustRightInd w:val="0"/>
        <w:ind w:left="1440" w:hanging="720"/>
      </w:pPr>
      <w:r>
        <w:t>e)</w:t>
      </w:r>
      <w:r>
        <w:tab/>
        <w:t xml:space="preserve">Adult cats shall be provided with litter pans at all times. </w:t>
      </w:r>
      <w:r w:rsidR="00AC6535">
        <w:t xml:space="preserve"> </w:t>
      </w:r>
      <w:r>
        <w:t xml:space="preserve">The pans shall be cleaned and sanitized at least once daily or more often if necessary. </w:t>
      </w:r>
    </w:p>
    <w:p w:rsidR="006B2FBE" w:rsidRDefault="006B2FBE" w:rsidP="009A2734">
      <w:pPr>
        <w:widowControl w:val="0"/>
        <w:autoSpaceDE w:val="0"/>
        <w:autoSpaceDN w:val="0"/>
        <w:adjustRightInd w:val="0"/>
        <w:ind w:left="1440" w:hanging="720"/>
      </w:pPr>
    </w:p>
    <w:p w:rsidR="006B2FBE" w:rsidRPr="006B2FBE" w:rsidRDefault="006B2FBE" w:rsidP="006B2FBE">
      <w:pPr>
        <w:ind w:left="1440" w:hanging="720"/>
        <w:rPr>
          <w:szCs w:val="20"/>
        </w:rPr>
      </w:pPr>
      <w:r w:rsidRPr="006B2FBE">
        <w:rPr>
          <w:szCs w:val="20"/>
        </w:rPr>
        <w:t>f)</w:t>
      </w:r>
      <w:r w:rsidRPr="006B2FBE">
        <w:rPr>
          <w:szCs w:val="20"/>
        </w:rPr>
        <w:tab/>
        <w:t xml:space="preserve">Equine shelters shall follow the American Association of Equine Practitioners (AAEP) Care Guidelines for Equine </w:t>
      </w:r>
      <w:r w:rsidR="00C00F90">
        <w:rPr>
          <w:szCs w:val="20"/>
        </w:rPr>
        <w:t>Rescue</w:t>
      </w:r>
      <w:r w:rsidRPr="006B2FBE">
        <w:rPr>
          <w:szCs w:val="20"/>
        </w:rPr>
        <w:t xml:space="preserve"> and Retirement Facilities (2004).  The AAEP care guidelines are available from the Department and published on the Department</w:t>
      </w:r>
      <w:r>
        <w:rPr>
          <w:szCs w:val="20"/>
        </w:rPr>
        <w:t>'</w:t>
      </w:r>
      <w:r w:rsidRPr="006B2FBE">
        <w:rPr>
          <w:szCs w:val="20"/>
        </w:rPr>
        <w:t xml:space="preserve">s web site. </w:t>
      </w:r>
    </w:p>
    <w:p w:rsidR="006B2FBE" w:rsidRDefault="006B2FBE" w:rsidP="009A2734">
      <w:pPr>
        <w:widowControl w:val="0"/>
        <w:autoSpaceDE w:val="0"/>
        <w:autoSpaceDN w:val="0"/>
        <w:adjustRightInd w:val="0"/>
        <w:ind w:left="1440" w:hanging="720"/>
      </w:pPr>
    </w:p>
    <w:p w:rsidR="006B2FBE" w:rsidRPr="00D55B37" w:rsidRDefault="006B2FBE">
      <w:pPr>
        <w:pStyle w:val="JCARSourceNote"/>
        <w:ind w:left="720"/>
      </w:pPr>
      <w:r w:rsidRPr="00D55B37">
        <w:t xml:space="preserve">(Source:  </w:t>
      </w:r>
      <w:r>
        <w:t>Amended</w:t>
      </w:r>
      <w:r w:rsidRPr="00D55B37">
        <w:t xml:space="preserve"> at </w:t>
      </w:r>
      <w:r>
        <w:t>3</w:t>
      </w:r>
      <w:r w:rsidR="003B1764">
        <w:t>1</w:t>
      </w:r>
      <w:r>
        <w:t xml:space="preserve"> I</w:t>
      </w:r>
      <w:r w:rsidRPr="00D55B37">
        <w:t xml:space="preserve">ll. Reg. </w:t>
      </w:r>
      <w:r w:rsidR="00A922D6">
        <w:t>6904</w:t>
      </w:r>
      <w:r w:rsidRPr="00D55B37">
        <w:t xml:space="preserve">, effective </w:t>
      </w:r>
      <w:r w:rsidR="00A922D6">
        <w:t>May 1, 2007</w:t>
      </w:r>
      <w:r w:rsidRPr="00D55B37">
        <w:t>)</w:t>
      </w:r>
    </w:p>
    <w:sectPr w:rsidR="006B2FBE" w:rsidRPr="00D55B37" w:rsidSect="009A27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2734"/>
    <w:rsid w:val="00043CDD"/>
    <w:rsid w:val="00054518"/>
    <w:rsid w:val="000F0DBB"/>
    <w:rsid w:val="001678D1"/>
    <w:rsid w:val="00272998"/>
    <w:rsid w:val="0027639D"/>
    <w:rsid w:val="003B1764"/>
    <w:rsid w:val="00444FC2"/>
    <w:rsid w:val="004541BE"/>
    <w:rsid w:val="00481AE0"/>
    <w:rsid w:val="0059654D"/>
    <w:rsid w:val="006B2FBE"/>
    <w:rsid w:val="00795B5A"/>
    <w:rsid w:val="009372B4"/>
    <w:rsid w:val="009A2734"/>
    <w:rsid w:val="009B1E1A"/>
    <w:rsid w:val="00A42D2A"/>
    <w:rsid w:val="00A440B2"/>
    <w:rsid w:val="00A922D6"/>
    <w:rsid w:val="00A92F99"/>
    <w:rsid w:val="00AC6535"/>
    <w:rsid w:val="00C00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63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6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